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4961C1" w:rsidRPr="009204C9" w14:paraId="6D0C97C1" w14:textId="77777777" w:rsidTr="005575E8">
        <w:tc>
          <w:tcPr>
            <w:tcW w:w="9550" w:type="dxa"/>
          </w:tcPr>
          <w:p w14:paraId="0A21514A" w14:textId="77777777" w:rsidR="004961C1" w:rsidRPr="009204C9" w:rsidRDefault="004961C1" w:rsidP="00337D70">
            <w:pPr>
              <w:pStyle w:val="Nagwek3"/>
              <w:jc w:val="center"/>
              <w:rPr>
                <w:rFonts w:ascii="Franklin Gothic Book" w:hAnsi="Franklin Gothic Book"/>
                <w:szCs w:val="22"/>
              </w:rPr>
            </w:pPr>
            <w:bookmarkStart w:id="0" w:name="_GoBack"/>
            <w:bookmarkEnd w:id="0"/>
          </w:p>
          <w:p w14:paraId="3B38485E" w14:textId="77777777" w:rsidR="004961C1" w:rsidRPr="009204C9" w:rsidRDefault="004961C1">
            <w:pPr>
              <w:tabs>
                <w:tab w:val="left" w:pos="6663"/>
              </w:tabs>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ZAMAWIAJĄCY:</w:t>
            </w:r>
          </w:p>
          <w:p w14:paraId="793D18BC" w14:textId="77777777" w:rsidR="004961C1" w:rsidRPr="009204C9" w:rsidRDefault="004961C1">
            <w:pPr>
              <w:tabs>
                <w:tab w:val="left" w:pos="6663"/>
              </w:tabs>
              <w:spacing w:line="240" w:lineRule="auto"/>
              <w:jc w:val="center"/>
              <w:rPr>
                <w:rFonts w:ascii="Franklin Gothic Book" w:hAnsi="Franklin Gothic Book" w:cs="Arial"/>
                <w:b/>
                <w:sz w:val="22"/>
                <w:szCs w:val="22"/>
              </w:rPr>
            </w:pPr>
          </w:p>
          <w:p w14:paraId="37EAD54A" w14:textId="77777777" w:rsidR="004961C1" w:rsidRPr="009204C9" w:rsidRDefault="004961C1">
            <w:pPr>
              <w:tabs>
                <w:tab w:val="left" w:pos="6663"/>
              </w:tabs>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Enea Połaniec S.A.</w:t>
            </w:r>
          </w:p>
          <w:p w14:paraId="47054E6D" w14:textId="77777777" w:rsidR="004961C1" w:rsidRPr="009204C9" w:rsidRDefault="004961C1">
            <w:pPr>
              <w:tabs>
                <w:tab w:val="left" w:pos="6663"/>
              </w:tabs>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Zawada 26</w:t>
            </w:r>
          </w:p>
          <w:p w14:paraId="319E7D92" w14:textId="77777777" w:rsidR="004961C1" w:rsidRPr="009204C9" w:rsidRDefault="004961C1">
            <w:pPr>
              <w:tabs>
                <w:tab w:val="left" w:pos="6663"/>
              </w:tabs>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28-230 Połaniec</w:t>
            </w:r>
          </w:p>
          <w:p w14:paraId="284418F1" w14:textId="77777777" w:rsidR="004961C1" w:rsidRPr="009204C9" w:rsidRDefault="004961C1" w:rsidP="00337D70">
            <w:pPr>
              <w:spacing w:line="240" w:lineRule="auto"/>
              <w:jc w:val="center"/>
              <w:rPr>
                <w:rFonts w:ascii="Franklin Gothic Book" w:hAnsi="Franklin Gothic Book" w:cs="Arial"/>
                <w:sz w:val="22"/>
                <w:szCs w:val="22"/>
              </w:rPr>
            </w:pPr>
          </w:p>
          <w:p w14:paraId="577D934A" w14:textId="77777777" w:rsidR="004961C1" w:rsidRPr="009204C9" w:rsidRDefault="004961C1" w:rsidP="00337D70">
            <w:pPr>
              <w:spacing w:line="240" w:lineRule="auto"/>
              <w:jc w:val="center"/>
              <w:rPr>
                <w:rFonts w:ascii="Franklin Gothic Book" w:hAnsi="Franklin Gothic Book" w:cs="Arial"/>
                <w:sz w:val="22"/>
                <w:szCs w:val="22"/>
              </w:rPr>
            </w:pPr>
          </w:p>
          <w:p w14:paraId="07887180" w14:textId="77777777" w:rsidR="004961C1" w:rsidRPr="009204C9" w:rsidRDefault="004961C1">
            <w:pPr>
              <w:spacing w:after="120"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SPECYFIKACJA ISTOTNYCH WARUNKÓW ZAMÓWIENIA (SIWZ) - CZĘŚĆ II</w:t>
            </w:r>
          </w:p>
          <w:p w14:paraId="1876F965" w14:textId="21E7E8F8" w:rsidR="004961C1" w:rsidRPr="009204C9" w:rsidRDefault="004961C1">
            <w:pPr>
              <w:spacing w:line="240" w:lineRule="auto"/>
              <w:jc w:val="center"/>
              <w:rPr>
                <w:rFonts w:ascii="Franklin Gothic Book" w:hAnsi="Franklin Gothic Book" w:cs="Arial"/>
                <w:b/>
                <w:sz w:val="22"/>
                <w:szCs w:val="22"/>
              </w:rPr>
            </w:pPr>
            <w:r w:rsidRPr="00337D70">
              <w:rPr>
                <w:rFonts w:ascii="Franklin Gothic Book" w:hAnsi="Franklin Gothic Book" w:cs="Arial"/>
                <w:b/>
                <w:sz w:val="22"/>
                <w:szCs w:val="22"/>
              </w:rPr>
              <w:t xml:space="preserve">NR </w:t>
            </w:r>
            <w:r w:rsidR="00141AB2" w:rsidRPr="00337D70">
              <w:rPr>
                <w:rFonts w:ascii="Franklin Gothic Book" w:hAnsi="Franklin Gothic Book" w:cs="Arial"/>
                <w:b/>
                <w:sz w:val="22"/>
                <w:szCs w:val="22"/>
              </w:rPr>
              <w:t>N</w:t>
            </w:r>
            <w:r w:rsidRPr="00337D70">
              <w:rPr>
                <w:rFonts w:ascii="Franklin Gothic Book" w:hAnsi="Franklin Gothic Book" w:cs="Arial"/>
                <w:b/>
                <w:sz w:val="22"/>
                <w:szCs w:val="22"/>
              </w:rPr>
              <w:t>Z/PZP/</w:t>
            </w:r>
            <w:r w:rsidR="001E717A" w:rsidRPr="00337D70">
              <w:rPr>
                <w:rFonts w:ascii="Franklin Gothic Book" w:hAnsi="Franklin Gothic Book" w:cs="Arial"/>
                <w:b/>
                <w:sz w:val="22"/>
                <w:szCs w:val="22"/>
              </w:rPr>
              <w:t>22</w:t>
            </w:r>
            <w:r w:rsidRPr="00337D70">
              <w:rPr>
                <w:rFonts w:ascii="Franklin Gothic Book" w:hAnsi="Franklin Gothic Book" w:cs="Arial"/>
                <w:b/>
                <w:sz w:val="22"/>
                <w:szCs w:val="22"/>
              </w:rPr>
              <w:t>/</w:t>
            </w:r>
            <w:r w:rsidR="00B64DAC" w:rsidRPr="00337D70">
              <w:rPr>
                <w:rFonts w:ascii="Franklin Gothic Book" w:hAnsi="Franklin Gothic Book" w:cs="Arial"/>
                <w:b/>
                <w:sz w:val="22"/>
                <w:szCs w:val="22"/>
              </w:rPr>
              <w:t>2018</w:t>
            </w:r>
          </w:p>
          <w:p w14:paraId="274A4C85" w14:textId="77777777" w:rsidR="004961C1" w:rsidRPr="009204C9" w:rsidRDefault="004961C1">
            <w:pPr>
              <w:spacing w:line="240" w:lineRule="auto"/>
              <w:jc w:val="center"/>
              <w:rPr>
                <w:rFonts w:ascii="Franklin Gothic Book" w:hAnsi="Franklin Gothic Book" w:cs="Arial"/>
                <w:b/>
                <w:sz w:val="22"/>
                <w:szCs w:val="22"/>
              </w:rPr>
            </w:pPr>
          </w:p>
          <w:p w14:paraId="68663FF7" w14:textId="77777777" w:rsidR="004961C1" w:rsidRPr="009204C9" w:rsidRDefault="004961C1">
            <w:pPr>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Część II SIWZ składa się z następujących części:</w:t>
            </w:r>
          </w:p>
          <w:p w14:paraId="35B0C2AB" w14:textId="77777777" w:rsidR="00BD380D" w:rsidRPr="00BD380D" w:rsidRDefault="00BD380D">
            <w:pPr>
              <w:spacing w:line="240" w:lineRule="auto"/>
              <w:jc w:val="center"/>
              <w:rPr>
                <w:rFonts w:ascii="Franklin Gothic Book" w:hAnsi="Franklin Gothic Book" w:cs="Arial"/>
                <w:b/>
                <w:sz w:val="22"/>
                <w:szCs w:val="22"/>
              </w:rPr>
            </w:pPr>
            <w:r w:rsidRPr="00BD380D">
              <w:rPr>
                <w:rFonts w:ascii="Franklin Gothic Book" w:hAnsi="Franklin Gothic Book" w:cs="Arial"/>
                <w:b/>
                <w:sz w:val="22"/>
                <w:szCs w:val="22"/>
              </w:rPr>
              <w:t>Część IIA SIWZ dla Pakietu A</w:t>
            </w:r>
          </w:p>
          <w:p w14:paraId="5928EF17" w14:textId="77777777" w:rsidR="00BD380D" w:rsidRPr="00BD380D" w:rsidRDefault="00BD380D">
            <w:pPr>
              <w:spacing w:line="240" w:lineRule="auto"/>
              <w:jc w:val="center"/>
              <w:rPr>
                <w:rFonts w:ascii="Franklin Gothic Book" w:hAnsi="Franklin Gothic Book" w:cs="Arial"/>
                <w:b/>
                <w:sz w:val="22"/>
                <w:szCs w:val="22"/>
              </w:rPr>
            </w:pPr>
            <w:r w:rsidRPr="00BD380D">
              <w:rPr>
                <w:rFonts w:ascii="Franklin Gothic Book" w:hAnsi="Franklin Gothic Book" w:cs="Arial"/>
                <w:b/>
                <w:sz w:val="22"/>
                <w:szCs w:val="22"/>
              </w:rPr>
              <w:t>Część IIB SIWZ dla Pakietu B</w:t>
            </w:r>
          </w:p>
          <w:p w14:paraId="2D93F13B" w14:textId="77777777" w:rsidR="004961C1" w:rsidRPr="009204C9" w:rsidRDefault="004961C1" w:rsidP="00337D70">
            <w:pPr>
              <w:spacing w:line="240" w:lineRule="auto"/>
              <w:jc w:val="center"/>
              <w:rPr>
                <w:rFonts w:ascii="Franklin Gothic Book" w:hAnsi="Franklin Gothic Book" w:cs="Arial"/>
                <w:sz w:val="22"/>
                <w:szCs w:val="22"/>
              </w:rPr>
            </w:pPr>
          </w:p>
          <w:p w14:paraId="1F9A3296" w14:textId="77777777" w:rsidR="004961C1" w:rsidRPr="009204C9" w:rsidRDefault="004961C1">
            <w:pPr>
              <w:tabs>
                <w:tab w:val="left" w:pos="960"/>
                <w:tab w:val="left" w:pos="1920"/>
              </w:tabs>
              <w:spacing w:line="240" w:lineRule="auto"/>
              <w:ind w:left="960" w:hanging="960"/>
              <w:jc w:val="center"/>
              <w:rPr>
                <w:rFonts w:ascii="Franklin Gothic Book" w:hAnsi="Franklin Gothic Book" w:cs="Arial"/>
                <w:b/>
                <w:sz w:val="22"/>
                <w:szCs w:val="22"/>
              </w:rPr>
            </w:pPr>
            <w:r w:rsidRPr="009204C9">
              <w:rPr>
                <w:rFonts w:ascii="Franklin Gothic Book" w:hAnsi="Franklin Gothic Book" w:cs="Arial"/>
                <w:b/>
                <w:sz w:val="22"/>
                <w:szCs w:val="22"/>
              </w:rPr>
              <w:t>PRZETARG NIEOGRANICZONY</w:t>
            </w:r>
          </w:p>
          <w:p w14:paraId="79936946" w14:textId="77777777" w:rsidR="004961C1" w:rsidRPr="009204C9" w:rsidRDefault="004961C1">
            <w:pPr>
              <w:tabs>
                <w:tab w:val="left" w:pos="960"/>
                <w:tab w:val="left" w:pos="1920"/>
              </w:tabs>
              <w:spacing w:line="240" w:lineRule="auto"/>
              <w:ind w:left="960" w:hanging="960"/>
              <w:jc w:val="center"/>
              <w:rPr>
                <w:rFonts w:ascii="Franklin Gothic Book" w:hAnsi="Franklin Gothic Book" w:cs="Arial"/>
                <w:b/>
                <w:sz w:val="22"/>
                <w:szCs w:val="22"/>
              </w:rPr>
            </w:pPr>
          </w:p>
          <w:p w14:paraId="273A98E5" w14:textId="77777777" w:rsidR="004961C1" w:rsidRPr="009204C9" w:rsidRDefault="004961C1">
            <w:pPr>
              <w:tabs>
                <w:tab w:val="left" w:pos="960"/>
                <w:tab w:val="left" w:pos="1920"/>
              </w:tabs>
              <w:spacing w:line="240" w:lineRule="auto"/>
              <w:ind w:left="960" w:hanging="960"/>
              <w:jc w:val="center"/>
              <w:rPr>
                <w:rFonts w:ascii="Franklin Gothic Book" w:hAnsi="Franklin Gothic Book" w:cs="Arial"/>
                <w:b/>
                <w:sz w:val="22"/>
                <w:szCs w:val="22"/>
              </w:rPr>
            </w:pPr>
            <w:r w:rsidRPr="009204C9">
              <w:rPr>
                <w:rFonts w:ascii="Franklin Gothic Book" w:hAnsi="Franklin Gothic Book" w:cs="Arial"/>
                <w:b/>
                <w:sz w:val="22"/>
                <w:szCs w:val="22"/>
              </w:rPr>
              <w:t>NA</w:t>
            </w:r>
          </w:p>
          <w:p w14:paraId="3059B233" w14:textId="6D5C7E0B" w:rsidR="00B84F73" w:rsidRDefault="004961C1" w:rsidP="00337D70">
            <w:pPr>
              <w:pStyle w:val="Nagwek"/>
              <w:pBdr>
                <w:bottom w:val="single" w:sz="4" w:space="1" w:color="auto"/>
              </w:pBdr>
              <w:jc w:val="center"/>
              <w:rPr>
                <w:rStyle w:val="FontStyle78"/>
                <w:rFonts w:ascii="Franklin Gothic Book" w:hAnsi="Franklin Gothic Book"/>
                <w:sz w:val="22"/>
                <w:szCs w:val="22"/>
              </w:rPr>
            </w:pPr>
            <w:r w:rsidRPr="009204C9">
              <w:rPr>
                <w:rFonts w:ascii="Franklin Gothic Book" w:hAnsi="Franklin Gothic Book" w:cs="Arial"/>
                <w:b/>
                <w:sz w:val="22"/>
                <w:szCs w:val="22"/>
              </w:rPr>
              <w:t>„</w:t>
            </w:r>
            <w:r w:rsidR="004243F2" w:rsidRPr="004243F2">
              <w:rPr>
                <w:rFonts w:ascii="Franklin Gothic Book" w:hAnsi="Franklin Gothic Book" w:cs="Arial"/>
                <w:b/>
                <w:i/>
                <w:iCs/>
                <w:sz w:val="22"/>
                <w:szCs w:val="22"/>
              </w:rPr>
              <w:t xml:space="preserve">Modernizację Luvo/Gavo </w:t>
            </w:r>
            <w:r w:rsidR="0051562C">
              <w:rPr>
                <w:rFonts w:ascii="Franklin Gothic Book" w:hAnsi="Franklin Gothic Book" w:cs="Arial"/>
                <w:b/>
                <w:i/>
                <w:iCs/>
                <w:sz w:val="22"/>
                <w:szCs w:val="22"/>
              </w:rPr>
              <w:t>–</w:t>
            </w:r>
            <w:r w:rsidR="004243F2" w:rsidRPr="004243F2">
              <w:rPr>
                <w:rFonts w:ascii="Franklin Gothic Book" w:hAnsi="Franklin Gothic Book" w:cs="Arial"/>
                <w:b/>
                <w:i/>
                <w:iCs/>
                <w:sz w:val="22"/>
                <w:szCs w:val="22"/>
              </w:rPr>
              <w:t xml:space="preserve"> </w:t>
            </w:r>
            <w:r w:rsidR="0051562C">
              <w:rPr>
                <w:rFonts w:ascii="Franklin Gothic Book" w:hAnsi="Franklin Gothic Book" w:cs="Arial"/>
                <w:b/>
                <w:i/>
                <w:iCs/>
                <w:sz w:val="22"/>
                <w:szCs w:val="22"/>
              </w:rPr>
              <w:t xml:space="preserve">wymiana </w:t>
            </w:r>
            <w:r w:rsidR="004243F2" w:rsidRPr="004243F2">
              <w:rPr>
                <w:rFonts w:ascii="Franklin Gothic Book" w:hAnsi="Franklin Gothic Book" w:cs="Arial"/>
                <w:b/>
                <w:bCs/>
                <w:i/>
                <w:iCs/>
                <w:sz w:val="22"/>
                <w:szCs w:val="22"/>
              </w:rPr>
              <w:t>pakietów</w:t>
            </w:r>
            <w:r w:rsidR="00455E57">
              <w:rPr>
                <w:rFonts w:ascii="Franklin Gothic Book" w:hAnsi="Franklin Gothic Book" w:cs="Arial"/>
                <w:b/>
                <w:bCs/>
                <w:i/>
                <w:iCs/>
                <w:sz w:val="22"/>
                <w:szCs w:val="22"/>
              </w:rPr>
              <w:t xml:space="preserve"> zimnego końca na</w:t>
            </w:r>
            <w:r w:rsidR="004243F2" w:rsidRPr="004243F2">
              <w:rPr>
                <w:rFonts w:ascii="Franklin Gothic Book" w:hAnsi="Franklin Gothic Book" w:cs="Arial"/>
                <w:b/>
                <w:bCs/>
                <w:i/>
                <w:iCs/>
                <w:sz w:val="22"/>
                <w:szCs w:val="22"/>
              </w:rPr>
              <w:t xml:space="preserve"> Luvo na blokach energetycznych 2,3,5,6,7  i Gavo C i D</w:t>
            </w:r>
            <w:r w:rsidR="00455E57">
              <w:rPr>
                <w:rFonts w:ascii="Franklin Gothic Book" w:hAnsi="Franklin Gothic Book" w:cs="Arial"/>
                <w:b/>
                <w:bCs/>
                <w:i/>
                <w:iCs/>
                <w:sz w:val="22"/>
                <w:szCs w:val="22"/>
              </w:rPr>
              <w:t xml:space="preserve"> na Instalacji Odsiarczania Spalin w roku</w:t>
            </w:r>
            <w:r w:rsidR="004243F2" w:rsidRPr="004243F2">
              <w:rPr>
                <w:rFonts w:ascii="Franklin Gothic Book" w:hAnsi="Franklin Gothic Book" w:cs="Arial"/>
                <w:b/>
                <w:bCs/>
                <w:i/>
                <w:iCs/>
                <w:sz w:val="22"/>
                <w:szCs w:val="22"/>
              </w:rPr>
              <w:t xml:space="preserve"> 2020 w Enea Połaniec S.A</w:t>
            </w:r>
            <w:r w:rsidR="00B84F73">
              <w:rPr>
                <w:rFonts w:ascii="Franklin Gothic Book" w:hAnsi="Franklin Gothic Book" w:cs="Arial"/>
                <w:b/>
                <w:sz w:val="22"/>
                <w:szCs w:val="22"/>
              </w:rPr>
              <w:t>.”</w:t>
            </w:r>
          </w:p>
          <w:p w14:paraId="0E08436A" w14:textId="08457738" w:rsidR="004961C1" w:rsidRPr="00984242" w:rsidRDefault="004961C1" w:rsidP="00337D70">
            <w:pPr>
              <w:pStyle w:val="Nagwek"/>
              <w:pBdr>
                <w:bottom w:val="single" w:sz="4" w:space="1" w:color="auto"/>
              </w:pBdr>
              <w:jc w:val="center"/>
              <w:rPr>
                <w:rStyle w:val="FontStyle78"/>
                <w:rFonts w:ascii="Franklin Gothic Book" w:hAnsi="Franklin Gothic Book"/>
                <w:b w:val="0"/>
                <w:sz w:val="22"/>
                <w:szCs w:val="22"/>
              </w:rPr>
            </w:pPr>
            <w:r w:rsidRPr="009204C9">
              <w:rPr>
                <w:rStyle w:val="FontStyle78"/>
                <w:rFonts w:ascii="Franklin Gothic Book" w:hAnsi="Franklin Gothic Book"/>
                <w:sz w:val="22"/>
                <w:szCs w:val="22"/>
              </w:rPr>
              <w:t xml:space="preserve"> </w:t>
            </w:r>
            <w:r w:rsidRPr="00337D70">
              <w:rPr>
                <w:rStyle w:val="FontStyle78"/>
                <w:rFonts w:ascii="Franklin Gothic Book" w:hAnsi="Franklin Gothic Book"/>
                <w:b w:val="0"/>
                <w:sz w:val="22"/>
                <w:szCs w:val="22"/>
              </w:rPr>
              <w:t>w podziale na odrębne zakresy prac:</w:t>
            </w:r>
          </w:p>
          <w:p w14:paraId="6E0EF227" w14:textId="6BFB4CBF" w:rsidR="00ED0E39" w:rsidRDefault="004961C1">
            <w:pPr>
              <w:pStyle w:val="Nagwek"/>
              <w:pBdr>
                <w:bottom w:val="single" w:sz="4" w:space="1" w:color="auto"/>
              </w:pBdr>
              <w:rPr>
                <w:rFonts w:ascii="Franklin Gothic Book" w:hAnsi="Franklin Gothic Book" w:cs="Arial"/>
                <w:sz w:val="22"/>
                <w:szCs w:val="22"/>
              </w:rPr>
            </w:pPr>
            <w:r w:rsidRPr="00984242">
              <w:rPr>
                <w:rFonts w:ascii="Franklin Gothic Book" w:hAnsi="Franklin Gothic Book" w:cs="Arial"/>
                <w:b/>
                <w:sz w:val="22"/>
                <w:szCs w:val="22"/>
              </w:rPr>
              <w:t>Pakiet A:</w:t>
            </w:r>
            <w:r w:rsidRPr="00337D70">
              <w:rPr>
                <w:rFonts w:ascii="Franklin Gothic Book" w:hAnsi="Franklin Gothic Book" w:cs="Arial"/>
                <w:sz w:val="22"/>
                <w:szCs w:val="22"/>
              </w:rPr>
              <w:t xml:space="preserve"> </w:t>
            </w:r>
            <w:r w:rsidR="00455E57">
              <w:rPr>
                <w:rFonts w:ascii="Franklin Gothic Book" w:hAnsi="Franklin Gothic Book" w:cs="Arial"/>
                <w:sz w:val="22"/>
                <w:szCs w:val="22"/>
              </w:rPr>
              <w:t>Modernizacja Luvo-wymiana pakietów zimnego końca na blokach energetycznych nr 2,3,5,6,7 ( 2 obrotowe podgrzewacze powietrza na blok energetyczny)</w:t>
            </w:r>
          </w:p>
          <w:p w14:paraId="39813544" w14:textId="63AD1506" w:rsidR="004961C1" w:rsidRPr="00337D70" w:rsidRDefault="004961C1">
            <w:pPr>
              <w:pStyle w:val="Nagwek"/>
              <w:pBdr>
                <w:bottom w:val="single" w:sz="4" w:space="1" w:color="auto"/>
              </w:pBdr>
              <w:rPr>
                <w:rFonts w:ascii="Franklin Gothic Book" w:hAnsi="Franklin Gothic Book" w:cs="Arial"/>
                <w:sz w:val="22"/>
                <w:szCs w:val="22"/>
              </w:rPr>
            </w:pPr>
            <w:r w:rsidRPr="00984242">
              <w:rPr>
                <w:rFonts w:ascii="Franklin Gothic Book" w:hAnsi="Franklin Gothic Book" w:cs="Arial"/>
                <w:b/>
                <w:sz w:val="22"/>
                <w:szCs w:val="22"/>
              </w:rPr>
              <w:t>Pakiet B</w:t>
            </w:r>
            <w:r w:rsidRPr="00337D70">
              <w:rPr>
                <w:rFonts w:ascii="Franklin Gothic Book" w:hAnsi="Franklin Gothic Book" w:cs="Arial"/>
                <w:sz w:val="22"/>
                <w:szCs w:val="22"/>
              </w:rPr>
              <w:t xml:space="preserve">: </w:t>
            </w:r>
            <w:r w:rsidR="00455E57">
              <w:rPr>
                <w:rFonts w:ascii="Franklin Gothic Book" w:hAnsi="Franklin Gothic Book" w:cs="Arial"/>
                <w:sz w:val="22"/>
                <w:szCs w:val="22"/>
              </w:rPr>
              <w:t>Modernizacja Gavo C i D –wymiana pakietów obrotowego podgrzewacza spalin ( 1 obrotowy podgrzewacz spalin na absorberze)</w:t>
            </w:r>
          </w:p>
          <w:p w14:paraId="59EB40AD" w14:textId="64265D57" w:rsidR="00F9478F" w:rsidRPr="00984242" w:rsidRDefault="00F9478F" w:rsidP="00F9478F">
            <w:pPr>
              <w:pStyle w:val="Nagwek"/>
              <w:pBdr>
                <w:bottom w:val="single" w:sz="4" w:space="1" w:color="auto"/>
              </w:pBdr>
              <w:jc w:val="both"/>
              <w:rPr>
                <w:rFonts w:ascii="Franklin Gothic Book" w:hAnsi="Franklin Gothic Book" w:cs="Arial"/>
                <w:sz w:val="22"/>
                <w:szCs w:val="22"/>
              </w:rPr>
            </w:pPr>
          </w:p>
          <w:p w14:paraId="311D1F1D" w14:textId="77777777" w:rsidR="00F9478F" w:rsidRPr="009204C9" w:rsidRDefault="00F9478F" w:rsidP="00337D70">
            <w:pPr>
              <w:pStyle w:val="Nagwek"/>
              <w:pBdr>
                <w:bottom w:val="single" w:sz="4" w:space="1" w:color="auto"/>
              </w:pBdr>
              <w:jc w:val="both"/>
              <w:rPr>
                <w:rFonts w:ascii="Franklin Gothic Book" w:hAnsi="Franklin Gothic Book"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4"/>
              <w:gridCol w:w="2409"/>
              <w:gridCol w:w="2410"/>
              <w:gridCol w:w="2341"/>
            </w:tblGrid>
            <w:tr w:rsidR="004961C1" w:rsidRPr="009204C9" w14:paraId="13FD9985" w14:textId="77777777" w:rsidTr="00B64DAC">
              <w:trPr>
                <w:trHeight w:val="358"/>
              </w:trPr>
              <w:tc>
                <w:tcPr>
                  <w:tcW w:w="1944" w:type="dxa"/>
                  <w:shd w:val="clear" w:color="auto" w:fill="F2F2F2" w:themeFill="background1" w:themeFillShade="F2"/>
                  <w:vAlign w:val="center"/>
                </w:tcPr>
                <w:p w14:paraId="453F7573" w14:textId="77777777" w:rsidR="004961C1" w:rsidRPr="009204C9" w:rsidRDefault="004961C1">
                  <w:pPr>
                    <w:spacing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t>sporządził:</w:t>
                  </w:r>
                </w:p>
              </w:tc>
              <w:tc>
                <w:tcPr>
                  <w:tcW w:w="4819" w:type="dxa"/>
                  <w:gridSpan w:val="2"/>
                  <w:shd w:val="clear" w:color="auto" w:fill="F2F2F2" w:themeFill="background1" w:themeFillShade="F2"/>
                  <w:vAlign w:val="center"/>
                </w:tcPr>
                <w:p w14:paraId="2E89956B" w14:textId="77777777" w:rsidR="004961C1" w:rsidRPr="009204C9" w:rsidRDefault="004961C1">
                  <w:pPr>
                    <w:spacing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t>sprawdził pod względem merytorycznym:</w:t>
                  </w:r>
                </w:p>
              </w:tc>
              <w:tc>
                <w:tcPr>
                  <w:tcW w:w="2341" w:type="dxa"/>
                  <w:shd w:val="clear" w:color="auto" w:fill="F2F2F2" w:themeFill="background1" w:themeFillShade="F2"/>
                  <w:vAlign w:val="center"/>
                </w:tcPr>
                <w:p w14:paraId="6F35FF23" w14:textId="77777777" w:rsidR="004961C1" w:rsidRPr="009204C9" w:rsidRDefault="004961C1">
                  <w:pPr>
                    <w:spacing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t>sprawdził pod względem</w:t>
                  </w:r>
                </w:p>
                <w:p w14:paraId="0589D6AF" w14:textId="77777777" w:rsidR="004961C1" w:rsidRPr="009204C9" w:rsidRDefault="004961C1">
                  <w:pPr>
                    <w:spacing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t>formalno-prawnym:</w:t>
                  </w:r>
                </w:p>
              </w:tc>
            </w:tr>
            <w:tr w:rsidR="001E717A" w:rsidRPr="009204C9" w14:paraId="29FF5C39" w14:textId="77777777" w:rsidTr="001E717A">
              <w:trPr>
                <w:trHeight w:val="484"/>
              </w:trPr>
              <w:tc>
                <w:tcPr>
                  <w:tcW w:w="1944" w:type="dxa"/>
                  <w:vMerge w:val="restart"/>
                </w:tcPr>
                <w:p w14:paraId="02F741A9" w14:textId="77777777" w:rsidR="001E717A" w:rsidRPr="009204C9" w:rsidRDefault="001E717A" w:rsidP="00337D70">
                  <w:pPr>
                    <w:spacing w:line="240" w:lineRule="auto"/>
                    <w:jc w:val="center"/>
                    <w:rPr>
                      <w:rFonts w:ascii="Franklin Gothic Book" w:hAnsi="Franklin Gothic Book" w:cs="Arial"/>
                      <w:sz w:val="22"/>
                      <w:szCs w:val="22"/>
                    </w:rPr>
                  </w:pPr>
                  <w:r>
                    <w:rPr>
                      <w:rFonts w:ascii="Franklin Gothic Book" w:hAnsi="Franklin Gothic Book" w:cs="Arial"/>
                      <w:sz w:val="22"/>
                      <w:szCs w:val="22"/>
                    </w:rPr>
                    <w:t>Tomasz Damm</w:t>
                  </w:r>
                </w:p>
                <w:p w14:paraId="629EA8AA" w14:textId="77777777" w:rsidR="001E717A" w:rsidRPr="009204C9" w:rsidRDefault="001E717A" w:rsidP="00337D70">
                  <w:pPr>
                    <w:spacing w:line="240" w:lineRule="auto"/>
                    <w:jc w:val="center"/>
                    <w:rPr>
                      <w:rFonts w:ascii="Franklin Gothic Book" w:hAnsi="Franklin Gothic Book" w:cs="Arial"/>
                      <w:sz w:val="22"/>
                      <w:szCs w:val="22"/>
                    </w:rPr>
                  </w:pPr>
                </w:p>
                <w:p w14:paraId="7BB96B68" w14:textId="77777777" w:rsidR="001E717A" w:rsidRPr="009204C9" w:rsidRDefault="001E717A" w:rsidP="00337D70">
                  <w:pPr>
                    <w:spacing w:line="240" w:lineRule="auto"/>
                    <w:jc w:val="center"/>
                    <w:rPr>
                      <w:rFonts w:ascii="Franklin Gothic Book" w:hAnsi="Franklin Gothic Book" w:cs="Arial"/>
                      <w:sz w:val="22"/>
                      <w:szCs w:val="22"/>
                    </w:rPr>
                  </w:pPr>
                </w:p>
                <w:p w14:paraId="31CDA4CF" w14:textId="77777777" w:rsidR="001E717A" w:rsidRDefault="001E717A">
                  <w:pPr>
                    <w:spacing w:line="240" w:lineRule="auto"/>
                    <w:rPr>
                      <w:rFonts w:ascii="Franklin Gothic Book" w:hAnsi="Franklin Gothic Book" w:cs="Arial"/>
                      <w:sz w:val="22"/>
                      <w:szCs w:val="22"/>
                    </w:rPr>
                  </w:pPr>
                </w:p>
                <w:p w14:paraId="1EE702B5" w14:textId="77777777" w:rsidR="001E717A" w:rsidRPr="009204C9" w:rsidRDefault="001E717A">
                  <w:pPr>
                    <w:spacing w:line="240" w:lineRule="auto"/>
                    <w:rPr>
                      <w:rFonts w:ascii="Franklin Gothic Book" w:hAnsi="Franklin Gothic Book" w:cs="Arial"/>
                      <w:sz w:val="22"/>
                      <w:szCs w:val="22"/>
                    </w:rPr>
                  </w:pPr>
                </w:p>
              </w:tc>
              <w:tc>
                <w:tcPr>
                  <w:tcW w:w="2409" w:type="dxa"/>
                </w:tcPr>
                <w:p w14:paraId="1F5F89B6" w14:textId="727BF954" w:rsidR="001E717A" w:rsidRPr="009204C9" w:rsidRDefault="00B068F7">
                  <w:pPr>
                    <w:spacing w:line="240" w:lineRule="auto"/>
                    <w:jc w:val="center"/>
                    <w:rPr>
                      <w:rFonts w:ascii="Franklin Gothic Book" w:hAnsi="Franklin Gothic Book" w:cs="Arial"/>
                      <w:sz w:val="22"/>
                      <w:szCs w:val="22"/>
                    </w:rPr>
                  </w:pPr>
                  <w:r>
                    <w:rPr>
                      <w:rFonts w:ascii="Franklin Gothic Book" w:hAnsi="Franklin Gothic Book" w:cs="Arial"/>
                      <w:sz w:val="22"/>
                      <w:szCs w:val="22"/>
                    </w:rPr>
                    <w:t>Jan Koperski</w:t>
                  </w:r>
                </w:p>
              </w:tc>
              <w:tc>
                <w:tcPr>
                  <w:tcW w:w="2410" w:type="dxa"/>
                </w:tcPr>
                <w:p w14:paraId="2F32C82F" w14:textId="77777777" w:rsidR="001E717A" w:rsidRPr="009204C9" w:rsidRDefault="001E717A" w:rsidP="00337D70">
                  <w:pPr>
                    <w:spacing w:line="240" w:lineRule="auto"/>
                    <w:jc w:val="center"/>
                    <w:rPr>
                      <w:rFonts w:ascii="Franklin Gothic Book" w:hAnsi="Franklin Gothic Book" w:cs="Arial"/>
                      <w:sz w:val="22"/>
                      <w:szCs w:val="22"/>
                    </w:rPr>
                  </w:pPr>
                </w:p>
              </w:tc>
              <w:tc>
                <w:tcPr>
                  <w:tcW w:w="2341" w:type="dxa"/>
                  <w:vMerge w:val="restart"/>
                </w:tcPr>
                <w:p w14:paraId="4A368E56" w14:textId="77777777" w:rsidR="001E717A" w:rsidRPr="009204C9" w:rsidRDefault="00927755" w:rsidP="00337D70">
                  <w:pPr>
                    <w:spacing w:line="240" w:lineRule="auto"/>
                    <w:jc w:val="center"/>
                    <w:rPr>
                      <w:rFonts w:ascii="Franklin Gothic Book" w:hAnsi="Franklin Gothic Book" w:cs="Arial"/>
                      <w:sz w:val="22"/>
                      <w:szCs w:val="22"/>
                    </w:rPr>
                  </w:pPr>
                  <w:r>
                    <w:rPr>
                      <w:rFonts w:ascii="Franklin Gothic Book" w:hAnsi="Franklin Gothic Book" w:cs="Arial"/>
                      <w:sz w:val="22"/>
                      <w:szCs w:val="22"/>
                    </w:rPr>
                    <w:t>Piotr Radzikowski</w:t>
                  </w:r>
                </w:p>
              </w:tc>
            </w:tr>
            <w:tr w:rsidR="001E717A" w:rsidRPr="009204C9" w14:paraId="0DC12E09" w14:textId="77777777" w:rsidTr="001E717A">
              <w:trPr>
                <w:trHeight w:val="484"/>
              </w:trPr>
              <w:tc>
                <w:tcPr>
                  <w:tcW w:w="1944" w:type="dxa"/>
                  <w:vMerge/>
                </w:tcPr>
                <w:p w14:paraId="4481CE86" w14:textId="77777777" w:rsidR="001E717A" w:rsidRDefault="001E717A">
                  <w:pPr>
                    <w:spacing w:line="240" w:lineRule="auto"/>
                    <w:jc w:val="center"/>
                    <w:rPr>
                      <w:rFonts w:ascii="Franklin Gothic Book" w:hAnsi="Franklin Gothic Book" w:cs="Arial"/>
                      <w:sz w:val="22"/>
                      <w:szCs w:val="22"/>
                    </w:rPr>
                  </w:pPr>
                </w:p>
              </w:tc>
              <w:tc>
                <w:tcPr>
                  <w:tcW w:w="2409" w:type="dxa"/>
                </w:tcPr>
                <w:p w14:paraId="42DCC006" w14:textId="77777777" w:rsidR="001E717A" w:rsidRPr="009204C9" w:rsidRDefault="001E717A">
                  <w:pPr>
                    <w:spacing w:line="240" w:lineRule="auto"/>
                    <w:jc w:val="center"/>
                    <w:rPr>
                      <w:rFonts w:ascii="Franklin Gothic Book" w:hAnsi="Franklin Gothic Book" w:cs="Arial"/>
                      <w:sz w:val="22"/>
                      <w:szCs w:val="22"/>
                    </w:rPr>
                  </w:pPr>
                  <w:r>
                    <w:rPr>
                      <w:rFonts w:ascii="Franklin Gothic Book" w:hAnsi="Franklin Gothic Book" w:cs="Arial"/>
                      <w:sz w:val="22"/>
                      <w:szCs w:val="22"/>
                    </w:rPr>
                    <w:t>Stanisław Kamiński</w:t>
                  </w:r>
                </w:p>
              </w:tc>
              <w:tc>
                <w:tcPr>
                  <w:tcW w:w="2410" w:type="dxa"/>
                </w:tcPr>
                <w:p w14:paraId="29BF7BC0" w14:textId="77777777" w:rsidR="001E717A" w:rsidRPr="009204C9" w:rsidRDefault="001E717A">
                  <w:pPr>
                    <w:spacing w:line="240" w:lineRule="auto"/>
                    <w:jc w:val="center"/>
                    <w:rPr>
                      <w:rFonts w:ascii="Franklin Gothic Book" w:hAnsi="Franklin Gothic Book" w:cs="Arial"/>
                      <w:sz w:val="22"/>
                      <w:szCs w:val="22"/>
                    </w:rPr>
                  </w:pPr>
                </w:p>
              </w:tc>
              <w:tc>
                <w:tcPr>
                  <w:tcW w:w="2341" w:type="dxa"/>
                  <w:vMerge/>
                </w:tcPr>
                <w:p w14:paraId="31FB38DC" w14:textId="77777777" w:rsidR="001E717A" w:rsidRPr="009204C9" w:rsidRDefault="001E717A">
                  <w:pPr>
                    <w:spacing w:line="240" w:lineRule="auto"/>
                    <w:jc w:val="center"/>
                    <w:rPr>
                      <w:rFonts w:ascii="Franklin Gothic Book" w:hAnsi="Franklin Gothic Book" w:cs="Arial"/>
                      <w:sz w:val="22"/>
                      <w:szCs w:val="22"/>
                    </w:rPr>
                  </w:pPr>
                </w:p>
              </w:tc>
            </w:tr>
            <w:tr w:rsidR="00B068F7" w:rsidRPr="009204C9" w14:paraId="7829B832" w14:textId="77777777" w:rsidTr="00337D70">
              <w:trPr>
                <w:trHeight w:val="561"/>
              </w:trPr>
              <w:tc>
                <w:tcPr>
                  <w:tcW w:w="1944" w:type="dxa"/>
                  <w:vMerge/>
                </w:tcPr>
                <w:p w14:paraId="470FC824" w14:textId="77777777" w:rsidR="00B068F7" w:rsidRDefault="00B068F7">
                  <w:pPr>
                    <w:spacing w:line="240" w:lineRule="auto"/>
                    <w:jc w:val="center"/>
                    <w:rPr>
                      <w:rFonts w:ascii="Franklin Gothic Book" w:hAnsi="Franklin Gothic Book" w:cs="Arial"/>
                      <w:sz w:val="22"/>
                      <w:szCs w:val="22"/>
                    </w:rPr>
                  </w:pPr>
                </w:p>
              </w:tc>
              <w:tc>
                <w:tcPr>
                  <w:tcW w:w="2409" w:type="dxa"/>
                </w:tcPr>
                <w:p w14:paraId="437DE1BF" w14:textId="036868DA" w:rsidR="00B068F7" w:rsidRPr="009204C9" w:rsidRDefault="00B068F7">
                  <w:pPr>
                    <w:spacing w:line="240" w:lineRule="auto"/>
                    <w:jc w:val="center"/>
                    <w:rPr>
                      <w:rFonts w:ascii="Franklin Gothic Book" w:hAnsi="Franklin Gothic Book" w:cs="Arial"/>
                      <w:sz w:val="22"/>
                      <w:szCs w:val="22"/>
                    </w:rPr>
                  </w:pPr>
                  <w:r>
                    <w:rPr>
                      <w:rFonts w:ascii="Franklin Gothic Book" w:hAnsi="Franklin Gothic Book" w:cs="Arial"/>
                      <w:sz w:val="22"/>
                      <w:szCs w:val="22"/>
                    </w:rPr>
                    <w:t>Dariusz Prasałek</w:t>
                  </w:r>
                </w:p>
              </w:tc>
              <w:tc>
                <w:tcPr>
                  <w:tcW w:w="2410" w:type="dxa"/>
                </w:tcPr>
                <w:p w14:paraId="4F4A3FF7" w14:textId="77777777" w:rsidR="00B068F7" w:rsidRPr="009204C9" w:rsidRDefault="00B068F7">
                  <w:pPr>
                    <w:spacing w:line="240" w:lineRule="auto"/>
                    <w:jc w:val="center"/>
                    <w:rPr>
                      <w:rFonts w:ascii="Franklin Gothic Book" w:hAnsi="Franklin Gothic Book" w:cs="Arial"/>
                      <w:sz w:val="22"/>
                      <w:szCs w:val="22"/>
                    </w:rPr>
                  </w:pPr>
                </w:p>
              </w:tc>
              <w:tc>
                <w:tcPr>
                  <w:tcW w:w="2341" w:type="dxa"/>
                  <w:vMerge/>
                </w:tcPr>
                <w:p w14:paraId="6E84CFED" w14:textId="77777777" w:rsidR="00B068F7" w:rsidRPr="009204C9" w:rsidRDefault="00B068F7">
                  <w:pPr>
                    <w:spacing w:line="240" w:lineRule="auto"/>
                    <w:jc w:val="center"/>
                    <w:rPr>
                      <w:rFonts w:ascii="Franklin Gothic Book" w:hAnsi="Franklin Gothic Book" w:cs="Arial"/>
                      <w:sz w:val="22"/>
                      <w:szCs w:val="22"/>
                    </w:rPr>
                  </w:pPr>
                </w:p>
              </w:tc>
            </w:tr>
          </w:tbl>
          <w:p w14:paraId="3D532383" w14:textId="77777777" w:rsidR="004961C1" w:rsidRDefault="004961C1" w:rsidP="00337D70">
            <w:pPr>
              <w:spacing w:before="240" w:line="240" w:lineRule="auto"/>
              <w:jc w:val="center"/>
              <w:rPr>
                <w:rFonts w:ascii="Franklin Gothic Book" w:hAnsi="Franklin Gothic Book" w:cs="Arial"/>
                <w:b/>
                <w:sz w:val="22"/>
                <w:szCs w:val="22"/>
              </w:rPr>
            </w:pPr>
          </w:p>
          <w:p w14:paraId="6E7116E7" w14:textId="77777777" w:rsidR="00B068F7" w:rsidRDefault="00B068F7">
            <w:pPr>
              <w:spacing w:before="240" w:line="240" w:lineRule="auto"/>
              <w:rPr>
                <w:rFonts w:ascii="Franklin Gothic Book" w:hAnsi="Franklin Gothic Book" w:cs="Arial"/>
                <w:b/>
                <w:sz w:val="22"/>
                <w:szCs w:val="22"/>
              </w:rPr>
            </w:pPr>
          </w:p>
          <w:p w14:paraId="6A388F6D" w14:textId="77777777" w:rsidR="00927755" w:rsidRPr="009204C9" w:rsidRDefault="00927755" w:rsidP="00337D70">
            <w:pPr>
              <w:spacing w:before="240" w:line="240" w:lineRule="auto"/>
              <w:jc w:val="center"/>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4961C1" w:rsidRPr="009204C9" w14:paraId="2652F09C" w14:textId="77777777" w:rsidTr="005575E8">
              <w:tc>
                <w:tcPr>
                  <w:tcW w:w="4697" w:type="dxa"/>
                </w:tcPr>
                <w:p w14:paraId="293955D6" w14:textId="77777777" w:rsidR="004961C1" w:rsidRDefault="004961C1" w:rsidP="00337D70">
                  <w:pPr>
                    <w:spacing w:before="240" w:line="240" w:lineRule="auto"/>
                    <w:jc w:val="center"/>
                    <w:rPr>
                      <w:rFonts w:ascii="Franklin Gothic Book" w:hAnsi="Franklin Gothic Book" w:cs="Arial"/>
                      <w:b/>
                      <w:sz w:val="22"/>
                      <w:szCs w:val="22"/>
                    </w:rPr>
                  </w:pPr>
                </w:p>
                <w:p w14:paraId="16E33F5D" w14:textId="77777777" w:rsidR="00B068F7" w:rsidRPr="009204C9" w:rsidRDefault="00B068F7" w:rsidP="00337D70">
                  <w:pPr>
                    <w:spacing w:before="240" w:line="240" w:lineRule="auto"/>
                    <w:jc w:val="center"/>
                    <w:rPr>
                      <w:rFonts w:ascii="Franklin Gothic Book" w:hAnsi="Franklin Gothic Book" w:cs="Arial"/>
                      <w:b/>
                      <w:sz w:val="22"/>
                      <w:szCs w:val="22"/>
                    </w:rPr>
                  </w:pPr>
                </w:p>
              </w:tc>
              <w:tc>
                <w:tcPr>
                  <w:tcW w:w="4698" w:type="dxa"/>
                </w:tcPr>
                <w:p w14:paraId="27028271" w14:textId="77777777" w:rsidR="004961C1" w:rsidRPr="009204C9" w:rsidRDefault="004961C1">
                  <w:pPr>
                    <w:spacing w:before="240"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ZATWIERDZAJĄCY:</w:t>
                  </w:r>
                </w:p>
              </w:tc>
            </w:tr>
            <w:tr w:rsidR="004961C1" w:rsidRPr="009204C9" w14:paraId="5D3DF894" w14:textId="77777777" w:rsidTr="005575E8">
              <w:tc>
                <w:tcPr>
                  <w:tcW w:w="4697" w:type="dxa"/>
                </w:tcPr>
                <w:p w14:paraId="56E5560E" w14:textId="77777777" w:rsidR="00B068F7" w:rsidRPr="009204C9" w:rsidRDefault="00B068F7">
                  <w:pPr>
                    <w:spacing w:before="240" w:line="240" w:lineRule="auto"/>
                    <w:rPr>
                      <w:rFonts w:ascii="Franklin Gothic Book" w:hAnsi="Franklin Gothic Book" w:cs="Arial"/>
                      <w:b/>
                      <w:sz w:val="22"/>
                      <w:szCs w:val="22"/>
                    </w:rPr>
                  </w:pPr>
                </w:p>
              </w:tc>
              <w:tc>
                <w:tcPr>
                  <w:tcW w:w="4698" w:type="dxa"/>
                </w:tcPr>
                <w:p w14:paraId="37233892" w14:textId="77777777" w:rsidR="004961C1" w:rsidRPr="009204C9" w:rsidRDefault="004961C1">
                  <w:pPr>
                    <w:spacing w:before="240"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w:t>
                  </w:r>
                </w:p>
              </w:tc>
            </w:tr>
            <w:tr w:rsidR="004961C1" w:rsidRPr="009204C9" w14:paraId="3CF46AD3" w14:textId="77777777" w:rsidTr="005575E8">
              <w:trPr>
                <w:trHeight w:val="253"/>
              </w:trPr>
              <w:tc>
                <w:tcPr>
                  <w:tcW w:w="4697" w:type="dxa"/>
                </w:tcPr>
                <w:p w14:paraId="2D7620CE" w14:textId="77777777" w:rsidR="004961C1" w:rsidRPr="009204C9" w:rsidRDefault="004961C1" w:rsidP="00337D70">
                  <w:pPr>
                    <w:spacing w:before="240" w:line="240" w:lineRule="auto"/>
                    <w:jc w:val="center"/>
                    <w:rPr>
                      <w:rFonts w:ascii="Franklin Gothic Book" w:hAnsi="Franklin Gothic Book" w:cs="Arial"/>
                      <w:b/>
                      <w:sz w:val="22"/>
                      <w:szCs w:val="22"/>
                    </w:rPr>
                  </w:pPr>
                </w:p>
              </w:tc>
              <w:tc>
                <w:tcPr>
                  <w:tcW w:w="4698" w:type="dxa"/>
                </w:tcPr>
                <w:p w14:paraId="27D54CEA" w14:textId="77777777" w:rsidR="004961C1" w:rsidRPr="009204C9" w:rsidRDefault="004961C1">
                  <w:pPr>
                    <w:spacing w:before="240"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t>(podpis i pieczęć Zatwierdzającego)</w:t>
                  </w:r>
                </w:p>
              </w:tc>
            </w:tr>
          </w:tbl>
          <w:p w14:paraId="60530C52" w14:textId="690849A9" w:rsidR="004961C1" w:rsidRPr="009204C9" w:rsidRDefault="004961C1" w:rsidP="00337D70">
            <w:pPr>
              <w:spacing w:line="240" w:lineRule="auto"/>
              <w:rPr>
                <w:rFonts w:ascii="Franklin Gothic Book" w:hAnsi="Franklin Gothic Book" w:cs="Arial"/>
                <w:sz w:val="22"/>
                <w:szCs w:val="22"/>
              </w:rPr>
            </w:pPr>
          </w:p>
        </w:tc>
      </w:tr>
      <w:tr w:rsidR="004961C1" w:rsidRPr="009204C9" w14:paraId="418ED014" w14:textId="77777777" w:rsidTr="005575E8">
        <w:tc>
          <w:tcPr>
            <w:tcW w:w="9550" w:type="dxa"/>
          </w:tcPr>
          <w:p w14:paraId="1726AB85" w14:textId="77777777" w:rsidR="004961C1" w:rsidRPr="009204C9" w:rsidRDefault="004961C1" w:rsidP="00337D70">
            <w:pPr>
              <w:spacing w:line="240" w:lineRule="auto"/>
              <w:jc w:val="center"/>
              <w:rPr>
                <w:rFonts w:ascii="Franklin Gothic Book" w:hAnsi="Franklin Gothic Book" w:cs="Arial"/>
                <w:sz w:val="22"/>
                <w:szCs w:val="22"/>
              </w:rPr>
            </w:pPr>
          </w:p>
        </w:tc>
      </w:tr>
      <w:tr w:rsidR="004961C1" w:rsidRPr="009204C9" w14:paraId="61D12CF4" w14:textId="77777777" w:rsidTr="005575E8">
        <w:tc>
          <w:tcPr>
            <w:tcW w:w="9550" w:type="dxa"/>
          </w:tcPr>
          <w:p w14:paraId="1ED1630A" w14:textId="77777777" w:rsidR="004961C1" w:rsidRPr="009204C9" w:rsidRDefault="004961C1" w:rsidP="00337D70">
            <w:pPr>
              <w:spacing w:line="240" w:lineRule="auto"/>
              <w:jc w:val="center"/>
              <w:rPr>
                <w:rFonts w:ascii="Franklin Gothic Book" w:hAnsi="Franklin Gothic Book" w:cs="Arial"/>
                <w:sz w:val="22"/>
                <w:szCs w:val="22"/>
              </w:rPr>
            </w:pPr>
          </w:p>
        </w:tc>
      </w:tr>
    </w:tbl>
    <w:p w14:paraId="30B680EE" w14:textId="77777777" w:rsidR="004961C1" w:rsidRPr="009204C9" w:rsidRDefault="004961C1">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sidRPr="009204C9">
        <w:rPr>
          <w:rFonts w:ascii="Franklin Gothic Book" w:hAnsi="Franklin Gothic Book" w:cs="Arial"/>
          <w:b/>
          <w:sz w:val="22"/>
          <w:szCs w:val="22"/>
        </w:rPr>
        <w:lastRenderedPageBreak/>
        <w:t>E</w:t>
      </w:r>
      <w:bookmarkStart w:id="16" w:name="_Toc416771087"/>
      <w:bookmarkStart w:id="17" w:name="_Toc417388361"/>
      <w:bookmarkEnd w:id="1"/>
      <w:bookmarkEnd w:id="2"/>
      <w:bookmarkEnd w:id="3"/>
      <w:bookmarkEnd w:id="4"/>
      <w:bookmarkEnd w:id="5"/>
      <w:bookmarkEnd w:id="6"/>
      <w:bookmarkEnd w:id="7"/>
      <w:bookmarkEnd w:id="8"/>
      <w:bookmarkEnd w:id="9"/>
      <w:bookmarkEnd w:id="10"/>
      <w:bookmarkEnd w:id="11"/>
      <w:bookmarkEnd w:id="12"/>
      <w:bookmarkEnd w:id="13"/>
      <w:bookmarkEnd w:id="14"/>
      <w:r w:rsidRPr="009204C9">
        <w:rPr>
          <w:rFonts w:ascii="Franklin Gothic Book" w:hAnsi="Franklin Gothic Book" w:cs="Arial"/>
          <w:b/>
          <w:sz w:val="22"/>
          <w:szCs w:val="22"/>
        </w:rPr>
        <w:t>nea Połaniec S.A.</w:t>
      </w:r>
      <w:bookmarkEnd w:id="15"/>
      <w:bookmarkEnd w:id="16"/>
      <w:bookmarkEnd w:id="17"/>
    </w:p>
    <w:p w14:paraId="647D00B4" w14:textId="77777777" w:rsidR="004961C1" w:rsidRPr="009204C9" w:rsidRDefault="004961C1">
      <w:pPr>
        <w:spacing w:line="240" w:lineRule="auto"/>
        <w:jc w:val="center"/>
        <w:rPr>
          <w:rFonts w:ascii="Franklin Gothic Book" w:hAnsi="Franklin Gothic Book" w:cs="Arial"/>
          <w:b/>
          <w:sz w:val="22"/>
          <w:szCs w:val="22"/>
        </w:rPr>
      </w:pPr>
    </w:p>
    <w:p w14:paraId="2A90D5DB" w14:textId="77777777" w:rsidR="004961C1" w:rsidRPr="009204C9" w:rsidRDefault="004961C1">
      <w:pPr>
        <w:spacing w:line="240" w:lineRule="auto"/>
        <w:jc w:val="center"/>
        <w:outlineLvl w:val="0"/>
        <w:rPr>
          <w:rFonts w:ascii="Franklin Gothic Book" w:hAnsi="Franklin Gothic Book" w:cs="Arial"/>
          <w:b/>
          <w:sz w:val="22"/>
          <w:szCs w:val="22"/>
        </w:rPr>
      </w:pPr>
      <w:bookmarkStart w:id="18" w:name="_Toc416771088"/>
      <w:bookmarkStart w:id="19" w:name="_Toc417388362"/>
      <w:bookmarkStart w:id="20" w:name="_Toc417475971"/>
      <w:bookmarkStart w:id="21" w:name="_Toc298828664"/>
      <w:bookmarkStart w:id="22" w:name="_Toc298829149"/>
      <w:bookmarkStart w:id="23" w:name="_Toc332924157"/>
      <w:bookmarkStart w:id="24" w:name="_Toc351456726"/>
      <w:bookmarkStart w:id="25" w:name="_Toc351457064"/>
      <w:bookmarkStart w:id="26" w:name="_Toc351457190"/>
      <w:bookmarkStart w:id="27" w:name="_Toc352231664"/>
      <w:bookmarkStart w:id="28" w:name="_Toc354046865"/>
      <w:bookmarkStart w:id="29" w:name="_Toc366575536"/>
      <w:bookmarkStart w:id="30" w:name="_Toc366576117"/>
      <w:bookmarkStart w:id="31" w:name="_Toc366576162"/>
      <w:bookmarkStart w:id="32" w:name="_Toc378848990"/>
      <w:bookmarkStart w:id="33" w:name="_Toc378936779"/>
      <w:bookmarkStart w:id="34" w:name="_Toc385327855"/>
      <w:r w:rsidRPr="009204C9">
        <w:rPr>
          <w:rFonts w:ascii="Franklin Gothic Book" w:hAnsi="Franklin Gothic Book" w:cs="Arial"/>
          <w:b/>
          <w:sz w:val="22"/>
          <w:szCs w:val="22"/>
        </w:rPr>
        <w:t>Zawada 26,</w:t>
      </w:r>
      <w:bookmarkEnd w:id="18"/>
      <w:bookmarkEnd w:id="19"/>
      <w:bookmarkEnd w:id="20"/>
    </w:p>
    <w:p w14:paraId="1168EB95" w14:textId="77777777" w:rsidR="004961C1" w:rsidRPr="009204C9" w:rsidRDefault="004961C1">
      <w:pPr>
        <w:spacing w:line="240" w:lineRule="auto"/>
        <w:jc w:val="center"/>
        <w:outlineLvl w:val="0"/>
        <w:rPr>
          <w:rFonts w:ascii="Franklin Gothic Book" w:hAnsi="Franklin Gothic Book" w:cs="Arial"/>
          <w:b/>
          <w:sz w:val="22"/>
          <w:szCs w:val="22"/>
        </w:rPr>
      </w:pPr>
      <w:bookmarkStart w:id="35" w:name="_Toc416771089"/>
      <w:bookmarkStart w:id="36" w:name="_Toc417388363"/>
      <w:bookmarkStart w:id="37" w:name="_Toc417475972"/>
      <w:r w:rsidRPr="009204C9">
        <w:rPr>
          <w:rFonts w:ascii="Franklin Gothic Book" w:hAnsi="Franklin Gothic Book" w:cs="Arial"/>
          <w:b/>
          <w:sz w:val="22"/>
          <w:szCs w:val="22"/>
        </w:rPr>
        <w:t>2</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9204C9">
        <w:rPr>
          <w:rFonts w:ascii="Franklin Gothic Book" w:hAnsi="Franklin Gothic Book" w:cs="Arial"/>
          <w:b/>
          <w:sz w:val="22"/>
          <w:szCs w:val="22"/>
        </w:rPr>
        <w:t>8-230 Połaniec</w:t>
      </w:r>
    </w:p>
    <w:p w14:paraId="01226F60" w14:textId="77777777" w:rsidR="004961C1" w:rsidRPr="009204C9" w:rsidRDefault="004961C1" w:rsidP="00337D70">
      <w:pPr>
        <w:spacing w:line="240" w:lineRule="auto"/>
        <w:jc w:val="center"/>
        <w:rPr>
          <w:rFonts w:ascii="Franklin Gothic Book" w:hAnsi="Franklin Gothic Book" w:cs="Arial"/>
          <w:sz w:val="22"/>
          <w:szCs w:val="22"/>
        </w:rPr>
      </w:pPr>
    </w:p>
    <w:p w14:paraId="21176ADA" w14:textId="77777777" w:rsidR="004961C1" w:rsidRPr="009204C9" w:rsidRDefault="004961C1">
      <w:pPr>
        <w:spacing w:line="240" w:lineRule="auto"/>
        <w:jc w:val="center"/>
        <w:rPr>
          <w:rFonts w:ascii="Franklin Gothic Book" w:hAnsi="Franklin Gothic Book" w:cs="Arial"/>
          <w:b/>
          <w:sz w:val="22"/>
          <w:szCs w:val="22"/>
        </w:rPr>
      </w:pPr>
      <w:r w:rsidRPr="009204C9">
        <w:rPr>
          <w:rFonts w:ascii="Franklin Gothic Book" w:hAnsi="Franklin Gothic Book" w:cs="Arial"/>
          <w:sz w:val="22"/>
          <w:szCs w:val="22"/>
        </w:rPr>
        <w:t xml:space="preserve">jako: </w:t>
      </w:r>
      <w:r w:rsidRPr="009204C9">
        <w:rPr>
          <w:rFonts w:ascii="Franklin Gothic Book" w:hAnsi="Franklin Gothic Book" w:cs="Arial"/>
          <w:b/>
          <w:sz w:val="22"/>
          <w:szCs w:val="22"/>
        </w:rPr>
        <w:t>ZAMAWIAJĄCY</w:t>
      </w:r>
    </w:p>
    <w:p w14:paraId="1A6AF0C9" w14:textId="77777777" w:rsidR="004961C1" w:rsidRPr="009204C9" w:rsidRDefault="004961C1">
      <w:pPr>
        <w:spacing w:line="240" w:lineRule="auto"/>
        <w:jc w:val="center"/>
        <w:rPr>
          <w:rFonts w:ascii="Franklin Gothic Book" w:hAnsi="Franklin Gothic Book" w:cs="Arial"/>
          <w:sz w:val="22"/>
          <w:szCs w:val="22"/>
        </w:rPr>
      </w:pPr>
    </w:p>
    <w:p w14:paraId="13A407DB" w14:textId="77777777" w:rsidR="004961C1" w:rsidRPr="009204C9" w:rsidRDefault="004961C1">
      <w:pPr>
        <w:spacing w:line="240" w:lineRule="auto"/>
        <w:jc w:val="center"/>
        <w:rPr>
          <w:rFonts w:ascii="Franklin Gothic Book" w:hAnsi="Franklin Gothic Book" w:cs="Arial"/>
          <w:b/>
          <w:sz w:val="22"/>
          <w:szCs w:val="22"/>
        </w:rPr>
      </w:pPr>
      <w:r w:rsidRPr="009204C9">
        <w:rPr>
          <w:rFonts w:ascii="Franklin Gothic Book" w:hAnsi="Franklin Gothic Book" w:cs="Arial"/>
          <w:sz w:val="22"/>
          <w:szCs w:val="22"/>
        </w:rPr>
        <w:t xml:space="preserve">przedstawia: </w:t>
      </w:r>
      <w:r w:rsidRPr="009204C9">
        <w:rPr>
          <w:rFonts w:ascii="Franklin Gothic Book" w:hAnsi="Franklin Gothic Book" w:cs="Arial"/>
          <w:b/>
          <w:sz w:val="22"/>
          <w:szCs w:val="22"/>
        </w:rPr>
        <w:t>Część IIA SIWZ dla Pakietu A do PRZETARGU NIEOGRANICZONEGO</w:t>
      </w:r>
    </w:p>
    <w:p w14:paraId="16CE1A91" w14:textId="77777777" w:rsidR="004961C1" w:rsidRPr="009204C9" w:rsidRDefault="004961C1" w:rsidP="00337D70">
      <w:pPr>
        <w:spacing w:line="240" w:lineRule="auto"/>
        <w:jc w:val="center"/>
        <w:rPr>
          <w:rFonts w:ascii="Franklin Gothic Book" w:hAnsi="Franklin Gothic Book" w:cs="Arial"/>
          <w:sz w:val="22"/>
          <w:szCs w:val="22"/>
        </w:rPr>
      </w:pPr>
    </w:p>
    <w:p w14:paraId="7BDDD8C5" w14:textId="77777777" w:rsidR="004961C1" w:rsidRPr="009204C9" w:rsidRDefault="004961C1">
      <w:pPr>
        <w:spacing w:line="240" w:lineRule="auto"/>
        <w:jc w:val="center"/>
        <w:outlineLvl w:val="0"/>
        <w:rPr>
          <w:rFonts w:ascii="Franklin Gothic Book" w:hAnsi="Franklin Gothic Book" w:cs="Arial"/>
          <w:b/>
          <w:sz w:val="22"/>
          <w:szCs w:val="22"/>
        </w:rPr>
      </w:pPr>
      <w:bookmarkStart w:id="38" w:name="_Toc298828665"/>
      <w:bookmarkStart w:id="39" w:name="_Toc298829150"/>
      <w:bookmarkStart w:id="40" w:name="_Toc332924158"/>
      <w:bookmarkStart w:id="41" w:name="_Toc351456727"/>
      <w:bookmarkStart w:id="42" w:name="_Toc351457065"/>
      <w:bookmarkStart w:id="43" w:name="_Toc351457191"/>
      <w:bookmarkStart w:id="44" w:name="_Toc352231665"/>
      <w:bookmarkStart w:id="45" w:name="_Toc354046866"/>
      <w:bookmarkStart w:id="46" w:name="_Toc366575537"/>
      <w:bookmarkStart w:id="47" w:name="_Toc366576118"/>
      <w:bookmarkStart w:id="48" w:name="_Toc366576163"/>
      <w:bookmarkStart w:id="49" w:name="_Toc378848991"/>
      <w:bookmarkStart w:id="50" w:name="_Toc378936780"/>
      <w:bookmarkStart w:id="51" w:name="_Toc385327856"/>
      <w:bookmarkStart w:id="52" w:name="_Toc416771090"/>
      <w:bookmarkStart w:id="53" w:name="_Toc417388364"/>
      <w:bookmarkStart w:id="54" w:name="_Toc417475973"/>
      <w:r w:rsidRPr="009204C9">
        <w:rPr>
          <w:rFonts w:ascii="Franklin Gothic Book" w:hAnsi="Franklin Gothic Book" w:cs="Arial"/>
          <w:b/>
          <w:sz w:val="22"/>
          <w:szCs w:val="22"/>
        </w:rPr>
        <w:t>NA</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08D1E695" w14:textId="77777777" w:rsidR="004961C1" w:rsidRDefault="004961C1">
      <w:pPr>
        <w:spacing w:line="240" w:lineRule="auto"/>
        <w:jc w:val="center"/>
        <w:outlineLvl w:val="0"/>
        <w:rPr>
          <w:rFonts w:ascii="Franklin Gothic Book" w:hAnsi="Franklin Gothic Book" w:cs="Arial"/>
          <w:b/>
          <w:sz w:val="22"/>
          <w:szCs w:val="22"/>
        </w:rPr>
      </w:pPr>
    </w:p>
    <w:p w14:paraId="7787984D" w14:textId="77777777" w:rsidR="00927755" w:rsidRDefault="00927755">
      <w:pPr>
        <w:spacing w:line="240" w:lineRule="auto"/>
        <w:jc w:val="center"/>
        <w:outlineLvl w:val="0"/>
        <w:rPr>
          <w:rFonts w:ascii="Franklin Gothic Book" w:hAnsi="Franklin Gothic Book" w:cs="Arial"/>
          <w:b/>
          <w:sz w:val="22"/>
          <w:szCs w:val="22"/>
        </w:rPr>
      </w:pPr>
    </w:p>
    <w:p w14:paraId="27EAA854" w14:textId="77777777" w:rsidR="00927755" w:rsidRDefault="00927755">
      <w:pPr>
        <w:spacing w:line="240" w:lineRule="auto"/>
        <w:jc w:val="center"/>
        <w:outlineLvl w:val="0"/>
        <w:rPr>
          <w:rFonts w:ascii="Franklin Gothic Book" w:hAnsi="Franklin Gothic Book" w:cs="Arial"/>
          <w:b/>
          <w:sz w:val="22"/>
          <w:szCs w:val="22"/>
        </w:rPr>
      </w:pPr>
    </w:p>
    <w:p w14:paraId="704856C9" w14:textId="77777777" w:rsidR="00927755" w:rsidRPr="009204C9" w:rsidRDefault="00927755">
      <w:pPr>
        <w:spacing w:line="240" w:lineRule="auto"/>
        <w:jc w:val="center"/>
        <w:outlineLvl w:val="0"/>
        <w:rPr>
          <w:rFonts w:ascii="Franklin Gothic Book" w:hAnsi="Franklin Gothic Book" w:cs="Arial"/>
          <w:b/>
          <w:sz w:val="22"/>
          <w:szCs w:val="22"/>
        </w:rPr>
      </w:pPr>
    </w:p>
    <w:p w14:paraId="1741EC75" w14:textId="079B962F" w:rsidR="004961C1" w:rsidRPr="009204C9" w:rsidRDefault="004961C1" w:rsidP="00337D70">
      <w:pPr>
        <w:pStyle w:val="Nagwek"/>
        <w:pBdr>
          <w:bottom w:val="single" w:sz="4" w:space="1" w:color="auto"/>
        </w:pBdr>
        <w:jc w:val="center"/>
        <w:rPr>
          <w:rStyle w:val="FontStyle78"/>
          <w:rFonts w:ascii="Franklin Gothic Book" w:hAnsi="Franklin Gothic Book"/>
          <w:b w:val="0"/>
          <w:sz w:val="22"/>
          <w:szCs w:val="22"/>
        </w:rPr>
      </w:pPr>
      <w:r w:rsidRPr="00927755">
        <w:rPr>
          <w:rFonts w:ascii="Franklin Gothic Book" w:hAnsi="Franklin Gothic Book" w:cs="Arial"/>
          <w:b/>
          <w:i/>
          <w:iCs/>
          <w:smallCaps/>
          <w:sz w:val="22"/>
          <w:szCs w:val="22"/>
          <w:u w:val="single"/>
        </w:rPr>
        <w:t>„</w:t>
      </w:r>
      <w:r w:rsidR="00455E57" w:rsidRPr="00455E57">
        <w:rPr>
          <w:rFonts w:ascii="Franklin Gothic Book" w:hAnsi="Franklin Gothic Book" w:cs="Arial"/>
          <w:b/>
          <w:i/>
          <w:iCs/>
          <w:sz w:val="22"/>
          <w:szCs w:val="22"/>
        </w:rPr>
        <w:t xml:space="preserve">Modernizację Luvo/Gavo – wymiana </w:t>
      </w:r>
      <w:r w:rsidR="00455E57" w:rsidRPr="00455E57">
        <w:rPr>
          <w:rFonts w:ascii="Franklin Gothic Book" w:hAnsi="Franklin Gothic Book" w:cs="Arial"/>
          <w:b/>
          <w:bCs/>
          <w:i/>
          <w:iCs/>
          <w:sz w:val="22"/>
          <w:szCs w:val="22"/>
        </w:rPr>
        <w:t>pakietów zimnego końca na Luvo na blokach energetycznych 2,3,5,6,7  i Gavo C i D na Instalacji Odsiarczania Spalin w roku 2020 w Enea Połaniec S.</w:t>
      </w:r>
      <w:r w:rsidRPr="00337D70">
        <w:rPr>
          <w:rFonts w:ascii="Franklin Gothic Book" w:hAnsi="Franklin Gothic Book" w:cs="Arial"/>
          <w:b/>
          <w:i/>
          <w:iCs/>
          <w:smallCaps/>
          <w:sz w:val="22"/>
          <w:szCs w:val="22"/>
        </w:rPr>
        <w:t>”</w:t>
      </w:r>
      <w:r w:rsidRPr="00337D70">
        <w:rPr>
          <w:rStyle w:val="FontStyle78"/>
          <w:rFonts w:ascii="Franklin Gothic Book" w:hAnsi="Franklin Gothic Book"/>
          <w:sz w:val="22"/>
          <w:szCs w:val="22"/>
        </w:rPr>
        <w:t xml:space="preserve"> </w:t>
      </w:r>
      <w:r w:rsidRPr="009204C9">
        <w:rPr>
          <w:rStyle w:val="FontStyle78"/>
          <w:rFonts w:ascii="Franklin Gothic Book" w:hAnsi="Franklin Gothic Book"/>
          <w:sz w:val="22"/>
          <w:szCs w:val="22"/>
        </w:rPr>
        <w:t>w podziale na odrębne zakresy prac:</w:t>
      </w:r>
    </w:p>
    <w:p w14:paraId="77DF1C75" w14:textId="25E120F6" w:rsidR="004961C1" w:rsidRPr="009204C9" w:rsidRDefault="004961C1" w:rsidP="00337D70">
      <w:pPr>
        <w:pStyle w:val="Nagwek"/>
        <w:pBdr>
          <w:bottom w:val="single" w:sz="4" w:space="1" w:color="auto"/>
        </w:pBdr>
        <w:jc w:val="center"/>
        <w:rPr>
          <w:rFonts w:ascii="Franklin Gothic Book" w:hAnsi="Franklin Gothic Book" w:cs="Arial"/>
          <w:b/>
          <w:i/>
          <w:iCs/>
          <w:smallCaps/>
          <w:sz w:val="22"/>
          <w:szCs w:val="22"/>
          <w:u w:val="single"/>
        </w:rPr>
      </w:pPr>
      <w:r w:rsidRPr="009204C9">
        <w:rPr>
          <w:rFonts w:ascii="Franklin Gothic Book" w:hAnsi="Franklin Gothic Book" w:cs="Arial"/>
          <w:b/>
          <w:sz w:val="22"/>
          <w:szCs w:val="22"/>
        </w:rPr>
        <w:t xml:space="preserve">Pakiet A: </w:t>
      </w:r>
      <w:r w:rsidR="00455E57" w:rsidRPr="00455E57">
        <w:rPr>
          <w:rFonts w:ascii="Franklin Gothic Book" w:hAnsi="Franklin Gothic Book" w:cs="Arial"/>
          <w:b/>
          <w:sz w:val="22"/>
          <w:szCs w:val="22"/>
        </w:rPr>
        <w:t>Modernizacja Luvo-wymiana pakietów zimnego końca na blokach energetycznych nr 2,3,5,6,7 ( 2 obrotowe podgrzewacze powietrza na blok energetyczny)</w:t>
      </w:r>
    </w:p>
    <w:p w14:paraId="4553BF92" w14:textId="77777777" w:rsidR="004961C1" w:rsidRDefault="004961C1" w:rsidP="00337D70">
      <w:pPr>
        <w:spacing w:line="240" w:lineRule="auto"/>
        <w:jc w:val="both"/>
        <w:rPr>
          <w:rFonts w:ascii="Franklin Gothic Book" w:hAnsi="Franklin Gothic Book" w:cs="Arial"/>
          <w:b/>
          <w:i/>
          <w:iCs/>
          <w:smallCaps/>
          <w:sz w:val="22"/>
          <w:szCs w:val="22"/>
          <w:u w:val="single"/>
        </w:rPr>
      </w:pPr>
    </w:p>
    <w:p w14:paraId="38E922AD" w14:textId="77777777" w:rsidR="00927755" w:rsidRDefault="00927755" w:rsidP="00337D70">
      <w:pPr>
        <w:spacing w:line="240" w:lineRule="auto"/>
        <w:jc w:val="both"/>
        <w:rPr>
          <w:rFonts w:ascii="Franklin Gothic Book" w:hAnsi="Franklin Gothic Book" w:cs="Arial"/>
          <w:b/>
          <w:i/>
          <w:iCs/>
          <w:smallCaps/>
          <w:sz w:val="22"/>
          <w:szCs w:val="22"/>
          <w:u w:val="single"/>
        </w:rPr>
      </w:pPr>
    </w:p>
    <w:p w14:paraId="62E40A22" w14:textId="77777777" w:rsidR="00927755" w:rsidRDefault="00927755" w:rsidP="00337D70">
      <w:pPr>
        <w:spacing w:line="240" w:lineRule="auto"/>
        <w:jc w:val="both"/>
        <w:rPr>
          <w:rFonts w:ascii="Franklin Gothic Book" w:hAnsi="Franklin Gothic Book" w:cs="Arial"/>
          <w:b/>
          <w:i/>
          <w:iCs/>
          <w:smallCaps/>
          <w:sz w:val="22"/>
          <w:szCs w:val="22"/>
          <w:u w:val="single"/>
        </w:rPr>
      </w:pPr>
    </w:p>
    <w:p w14:paraId="61659889" w14:textId="77777777" w:rsidR="00927755" w:rsidRDefault="00927755" w:rsidP="00337D70">
      <w:pPr>
        <w:spacing w:line="240" w:lineRule="auto"/>
        <w:jc w:val="both"/>
        <w:rPr>
          <w:rFonts w:ascii="Franklin Gothic Book" w:hAnsi="Franklin Gothic Book" w:cs="Arial"/>
          <w:b/>
          <w:i/>
          <w:iCs/>
          <w:smallCaps/>
          <w:sz w:val="22"/>
          <w:szCs w:val="22"/>
          <w:u w:val="single"/>
        </w:rPr>
      </w:pPr>
    </w:p>
    <w:p w14:paraId="1199A5FA" w14:textId="77777777" w:rsidR="00927755" w:rsidRPr="009204C9" w:rsidRDefault="00927755" w:rsidP="00337D70">
      <w:pPr>
        <w:spacing w:line="240" w:lineRule="auto"/>
        <w:jc w:val="both"/>
        <w:rPr>
          <w:rFonts w:ascii="Franklin Gothic Book" w:hAnsi="Franklin Gothic Book" w:cs="Arial"/>
          <w:b/>
          <w:i/>
          <w:iCs/>
          <w:smallCaps/>
          <w:sz w:val="22"/>
          <w:szCs w:val="22"/>
          <w:u w:val="single"/>
        </w:rPr>
      </w:pPr>
    </w:p>
    <w:p w14:paraId="4E811201" w14:textId="77777777" w:rsidR="004961C1" w:rsidRPr="009204C9" w:rsidRDefault="004961C1" w:rsidP="00337D70">
      <w:pPr>
        <w:spacing w:line="240" w:lineRule="auto"/>
        <w:jc w:val="both"/>
        <w:rPr>
          <w:rFonts w:ascii="Franklin Gothic Book" w:hAnsi="Franklin Gothic Book" w:cs="Arial"/>
          <w:b/>
          <w:sz w:val="22"/>
          <w:szCs w:val="22"/>
        </w:rPr>
      </w:pPr>
      <w:r w:rsidRPr="009204C9">
        <w:rPr>
          <w:rFonts w:ascii="Franklin Gothic Book" w:hAnsi="Franklin Gothic Book" w:cs="Arial"/>
          <w:b/>
          <w:sz w:val="22"/>
          <w:szCs w:val="22"/>
        </w:rPr>
        <w:t>KATEGORIA USŁUG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7815"/>
      </w:tblGrid>
      <w:tr w:rsidR="004961C1" w:rsidRPr="009204C9" w14:paraId="32B34AF1" w14:textId="77777777" w:rsidTr="00CD30A5">
        <w:trPr>
          <w:trHeight w:val="30"/>
        </w:trPr>
        <w:tc>
          <w:tcPr>
            <w:tcW w:w="941" w:type="pct"/>
            <w:tcMar>
              <w:top w:w="15" w:type="dxa"/>
              <w:left w:w="15" w:type="dxa"/>
              <w:bottom w:w="15" w:type="dxa"/>
              <w:right w:w="15" w:type="dxa"/>
            </w:tcMar>
            <w:vAlign w:val="center"/>
          </w:tcPr>
          <w:p w14:paraId="489C9451" w14:textId="77777777" w:rsidR="004961C1" w:rsidRPr="00CD30A5" w:rsidRDefault="004961C1" w:rsidP="00337D70">
            <w:pPr>
              <w:jc w:val="both"/>
              <w:rPr>
                <w:rFonts w:ascii="Franklin Gothic Book" w:hAnsi="Franklin Gothic Book"/>
                <w:sz w:val="22"/>
                <w:szCs w:val="22"/>
              </w:rPr>
            </w:pPr>
            <w:r w:rsidRPr="00CD30A5">
              <w:rPr>
                <w:rFonts w:ascii="Franklin Gothic Book" w:eastAsia="Calibri" w:hAnsi="Franklin Gothic Book"/>
                <w:sz w:val="22"/>
                <w:szCs w:val="22"/>
              </w:rPr>
              <w:t>50530000-9</w:t>
            </w:r>
          </w:p>
        </w:tc>
        <w:tc>
          <w:tcPr>
            <w:tcW w:w="4059" w:type="pct"/>
            <w:tcMar>
              <w:top w:w="15" w:type="dxa"/>
              <w:left w:w="15" w:type="dxa"/>
              <w:bottom w:w="15" w:type="dxa"/>
              <w:right w:w="15" w:type="dxa"/>
            </w:tcMar>
            <w:vAlign w:val="center"/>
          </w:tcPr>
          <w:p w14:paraId="39F2CD1B" w14:textId="77777777" w:rsidR="004961C1" w:rsidRPr="00CD30A5" w:rsidRDefault="004961C1" w:rsidP="00337D70">
            <w:pPr>
              <w:spacing w:line="240" w:lineRule="auto"/>
              <w:jc w:val="both"/>
              <w:rPr>
                <w:rFonts w:ascii="Franklin Gothic Book" w:eastAsia="Calibri" w:hAnsi="Franklin Gothic Book"/>
                <w:sz w:val="22"/>
                <w:szCs w:val="22"/>
              </w:rPr>
            </w:pPr>
            <w:r w:rsidRPr="00CD30A5">
              <w:rPr>
                <w:rFonts w:ascii="Franklin Gothic Book" w:eastAsia="Calibri" w:hAnsi="Franklin Gothic Book"/>
                <w:sz w:val="22"/>
                <w:szCs w:val="22"/>
              </w:rPr>
              <w:t>Usługi w zakre</w:t>
            </w:r>
            <w:r w:rsidR="00CD30A5">
              <w:rPr>
                <w:rFonts w:ascii="Franklin Gothic Book" w:eastAsia="Calibri" w:hAnsi="Franklin Gothic Book"/>
                <w:sz w:val="22"/>
                <w:szCs w:val="22"/>
              </w:rPr>
              <w:t>sie napraw i konserwacji maszyn</w:t>
            </w:r>
          </w:p>
        </w:tc>
      </w:tr>
      <w:tr w:rsidR="004961C1" w:rsidRPr="009204C9" w14:paraId="5D0B5F83" w14:textId="77777777" w:rsidTr="00CD30A5">
        <w:trPr>
          <w:trHeight w:val="30"/>
        </w:trPr>
        <w:tc>
          <w:tcPr>
            <w:tcW w:w="941" w:type="pct"/>
            <w:tcMar>
              <w:top w:w="15" w:type="dxa"/>
              <w:left w:w="15" w:type="dxa"/>
              <w:bottom w:w="15" w:type="dxa"/>
              <w:right w:w="15" w:type="dxa"/>
            </w:tcMar>
            <w:vAlign w:val="center"/>
          </w:tcPr>
          <w:p w14:paraId="234ED9FE" w14:textId="77777777" w:rsidR="004961C1" w:rsidRPr="00CD30A5" w:rsidRDefault="004961C1" w:rsidP="00337D70">
            <w:pPr>
              <w:jc w:val="both"/>
              <w:rPr>
                <w:rFonts w:ascii="Franklin Gothic Book" w:hAnsi="Franklin Gothic Book"/>
                <w:sz w:val="22"/>
                <w:szCs w:val="22"/>
              </w:rPr>
            </w:pPr>
            <w:r w:rsidRPr="00CD30A5">
              <w:rPr>
                <w:rFonts w:ascii="Franklin Gothic Book" w:eastAsia="Calibri" w:hAnsi="Franklin Gothic Book"/>
                <w:sz w:val="22"/>
                <w:szCs w:val="22"/>
              </w:rPr>
              <w:t>50531100-7</w:t>
            </w:r>
          </w:p>
        </w:tc>
        <w:tc>
          <w:tcPr>
            <w:tcW w:w="4059" w:type="pct"/>
            <w:tcMar>
              <w:top w:w="15" w:type="dxa"/>
              <w:left w:w="15" w:type="dxa"/>
              <w:bottom w:w="15" w:type="dxa"/>
              <w:right w:w="15" w:type="dxa"/>
            </w:tcMar>
            <w:vAlign w:val="center"/>
          </w:tcPr>
          <w:p w14:paraId="230DA1F8" w14:textId="77777777" w:rsidR="004961C1" w:rsidRPr="00CD30A5" w:rsidRDefault="004961C1" w:rsidP="00337D70">
            <w:pPr>
              <w:jc w:val="both"/>
              <w:rPr>
                <w:rFonts w:ascii="Franklin Gothic Book" w:hAnsi="Franklin Gothic Book"/>
                <w:sz w:val="22"/>
                <w:szCs w:val="22"/>
              </w:rPr>
            </w:pPr>
            <w:r w:rsidRPr="00CD30A5">
              <w:rPr>
                <w:rFonts w:ascii="Franklin Gothic Book" w:eastAsia="Calibri" w:hAnsi="Franklin Gothic Book"/>
                <w:sz w:val="22"/>
                <w:szCs w:val="22"/>
              </w:rPr>
              <w:t>Usługi w zakresie napraw i konserwacji kotłów grzewczych</w:t>
            </w:r>
          </w:p>
        </w:tc>
      </w:tr>
      <w:tr w:rsidR="0082236B" w:rsidRPr="009204C9" w14:paraId="5E2ABDD5" w14:textId="77777777" w:rsidTr="00CD30A5">
        <w:trPr>
          <w:trHeight w:val="30"/>
        </w:trPr>
        <w:tc>
          <w:tcPr>
            <w:tcW w:w="941" w:type="pct"/>
            <w:tcMar>
              <w:top w:w="15" w:type="dxa"/>
              <w:left w:w="15" w:type="dxa"/>
              <w:bottom w:w="15" w:type="dxa"/>
              <w:right w:w="15" w:type="dxa"/>
            </w:tcMar>
            <w:vAlign w:val="center"/>
          </w:tcPr>
          <w:p w14:paraId="185C1C2E" w14:textId="77777777" w:rsidR="0082236B" w:rsidRPr="00CD30A5" w:rsidRDefault="0082236B" w:rsidP="00337D70">
            <w:pPr>
              <w:jc w:val="both"/>
              <w:rPr>
                <w:rFonts w:ascii="Franklin Gothic Book" w:eastAsia="Calibri" w:hAnsi="Franklin Gothic Book"/>
                <w:sz w:val="22"/>
                <w:szCs w:val="22"/>
              </w:rPr>
            </w:pPr>
            <w:r w:rsidRPr="00CD30A5">
              <w:rPr>
                <w:rFonts w:ascii="Franklin Gothic Book" w:eastAsia="Calibri" w:hAnsi="Franklin Gothic Book"/>
                <w:sz w:val="22"/>
                <w:szCs w:val="22"/>
              </w:rPr>
              <w:t>42950000-0</w:t>
            </w:r>
          </w:p>
        </w:tc>
        <w:tc>
          <w:tcPr>
            <w:tcW w:w="4059" w:type="pct"/>
            <w:tcMar>
              <w:top w:w="15" w:type="dxa"/>
              <w:left w:w="15" w:type="dxa"/>
              <w:bottom w:w="15" w:type="dxa"/>
              <w:right w:w="15" w:type="dxa"/>
            </w:tcMar>
            <w:vAlign w:val="bottom"/>
          </w:tcPr>
          <w:p w14:paraId="20B1C04B" w14:textId="77777777" w:rsidR="0082236B" w:rsidRPr="00CD30A5" w:rsidRDefault="0082236B" w:rsidP="00337D70">
            <w:pPr>
              <w:jc w:val="both"/>
              <w:rPr>
                <w:rFonts w:ascii="Franklin Gothic Book" w:eastAsia="Calibri" w:hAnsi="Franklin Gothic Book"/>
                <w:sz w:val="22"/>
                <w:szCs w:val="22"/>
              </w:rPr>
            </w:pPr>
            <w:r w:rsidRPr="00CD30A5">
              <w:rPr>
                <w:rFonts w:ascii="Franklin Gothic Book" w:hAnsi="Franklin Gothic Book"/>
                <w:sz w:val="22"/>
                <w:szCs w:val="22"/>
              </w:rPr>
              <w:t>Części maszyn ogólnego zastosowania</w:t>
            </w:r>
          </w:p>
        </w:tc>
      </w:tr>
    </w:tbl>
    <w:p w14:paraId="794F28E6" w14:textId="77777777" w:rsidR="004961C1" w:rsidRPr="009204C9" w:rsidRDefault="004961C1" w:rsidP="00337D70">
      <w:pPr>
        <w:spacing w:line="240" w:lineRule="auto"/>
        <w:jc w:val="both"/>
        <w:rPr>
          <w:rFonts w:ascii="Franklin Gothic Book" w:hAnsi="Franklin Gothic Book" w:cs="Arial"/>
          <w:sz w:val="22"/>
          <w:szCs w:val="22"/>
        </w:rPr>
      </w:pPr>
    </w:p>
    <w:p w14:paraId="6CE0F558" w14:textId="77777777" w:rsidR="004961C1" w:rsidRPr="009204C9" w:rsidRDefault="004961C1" w:rsidP="00337D70">
      <w:pPr>
        <w:spacing w:line="240" w:lineRule="auto"/>
        <w:jc w:val="both"/>
        <w:rPr>
          <w:rFonts w:ascii="Franklin Gothic Book" w:hAnsi="Franklin Gothic Book" w:cs="Arial"/>
          <w:sz w:val="22"/>
          <w:szCs w:val="22"/>
        </w:rPr>
      </w:pPr>
    </w:p>
    <w:p w14:paraId="0D311035" w14:textId="77777777" w:rsidR="004961C1" w:rsidRDefault="004961C1" w:rsidP="00337D70">
      <w:pPr>
        <w:spacing w:line="240" w:lineRule="auto"/>
        <w:jc w:val="both"/>
        <w:rPr>
          <w:rFonts w:ascii="Franklin Gothic Book" w:hAnsi="Franklin Gothic Book" w:cs="Arial"/>
          <w:sz w:val="22"/>
          <w:szCs w:val="22"/>
        </w:rPr>
      </w:pPr>
    </w:p>
    <w:p w14:paraId="2E476FA3" w14:textId="77777777" w:rsidR="00927755" w:rsidRDefault="00927755" w:rsidP="00337D70">
      <w:pPr>
        <w:spacing w:line="240" w:lineRule="auto"/>
        <w:jc w:val="both"/>
        <w:rPr>
          <w:rFonts w:ascii="Franklin Gothic Book" w:hAnsi="Franklin Gothic Book" w:cs="Arial"/>
          <w:sz w:val="22"/>
          <w:szCs w:val="22"/>
        </w:rPr>
      </w:pPr>
    </w:p>
    <w:p w14:paraId="05928467" w14:textId="77777777" w:rsidR="00927755" w:rsidRDefault="00927755" w:rsidP="00337D70">
      <w:pPr>
        <w:spacing w:line="240" w:lineRule="auto"/>
        <w:jc w:val="both"/>
        <w:rPr>
          <w:rFonts w:ascii="Franklin Gothic Book" w:hAnsi="Franklin Gothic Book" w:cs="Arial"/>
          <w:sz w:val="22"/>
          <w:szCs w:val="22"/>
        </w:rPr>
      </w:pPr>
    </w:p>
    <w:p w14:paraId="60EE2222" w14:textId="77777777" w:rsidR="00927755" w:rsidRDefault="00927755" w:rsidP="00337D70">
      <w:pPr>
        <w:spacing w:line="240" w:lineRule="auto"/>
        <w:jc w:val="both"/>
        <w:rPr>
          <w:rFonts w:ascii="Franklin Gothic Book" w:hAnsi="Franklin Gothic Book" w:cs="Arial"/>
          <w:sz w:val="22"/>
          <w:szCs w:val="22"/>
        </w:rPr>
      </w:pPr>
    </w:p>
    <w:p w14:paraId="2AA04D77" w14:textId="77777777" w:rsidR="00927755" w:rsidRDefault="00927755" w:rsidP="00337D70">
      <w:pPr>
        <w:spacing w:line="240" w:lineRule="auto"/>
        <w:jc w:val="both"/>
        <w:rPr>
          <w:rFonts w:ascii="Franklin Gothic Book" w:hAnsi="Franklin Gothic Book" w:cs="Arial"/>
          <w:sz w:val="22"/>
          <w:szCs w:val="22"/>
        </w:rPr>
      </w:pPr>
    </w:p>
    <w:p w14:paraId="62C8A346" w14:textId="77777777" w:rsidR="00927755" w:rsidRDefault="00927755" w:rsidP="00337D70">
      <w:pPr>
        <w:spacing w:line="240" w:lineRule="auto"/>
        <w:jc w:val="both"/>
        <w:rPr>
          <w:rFonts w:ascii="Franklin Gothic Book" w:hAnsi="Franklin Gothic Book" w:cs="Arial"/>
          <w:sz w:val="22"/>
          <w:szCs w:val="22"/>
        </w:rPr>
      </w:pPr>
    </w:p>
    <w:p w14:paraId="462C947D" w14:textId="77777777" w:rsidR="00927755" w:rsidRPr="009204C9" w:rsidRDefault="00927755" w:rsidP="00337D70">
      <w:pPr>
        <w:spacing w:line="240" w:lineRule="auto"/>
        <w:jc w:val="both"/>
        <w:rPr>
          <w:rFonts w:ascii="Franklin Gothic Book" w:hAnsi="Franklin Gothic Book" w:cs="Arial"/>
          <w:sz w:val="22"/>
          <w:szCs w:val="22"/>
        </w:rPr>
      </w:pPr>
    </w:p>
    <w:p w14:paraId="37495401" w14:textId="06FB0DE8" w:rsidR="004961C1" w:rsidRPr="009204C9" w:rsidRDefault="004961C1">
      <w:pPr>
        <w:spacing w:line="240" w:lineRule="auto"/>
        <w:jc w:val="center"/>
        <w:outlineLvl w:val="0"/>
        <w:rPr>
          <w:rFonts w:ascii="Franklin Gothic Book" w:hAnsi="Franklin Gothic Book" w:cs="Arial"/>
          <w:sz w:val="22"/>
          <w:szCs w:val="22"/>
        </w:rPr>
      </w:pPr>
      <w:bookmarkStart w:id="55" w:name="_Toc298828666"/>
      <w:bookmarkStart w:id="56" w:name="_Toc298829151"/>
      <w:bookmarkStart w:id="57" w:name="_Toc332924159"/>
      <w:bookmarkStart w:id="58" w:name="_Toc351456728"/>
      <w:bookmarkStart w:id="59" w:name="_Toc351457066"/>
      <w:bookmarkStart w:id="60" w:name="_Toc351457192"/>
      <w:bookmarkStart w:id="61" w:name="_Toc352231666"/>
      <w:bookmarkStart w:id="62" w:name="_Toc354046867"/>
      <w:bookmarkStart w:id="63" w:name="_Toc366575538"/>
      <w:bookmarkStart w:id="64" w:name="_Toc366576119"/>
      <w:bookmarkStart w:id="65" w:name="_Toc366576164"/>
      <w:bookmarkStart w:id="66" w:name="_Toc378848992"/>
      <w:bookmarkStart w:id="67" w:name="_Toc378936781"/>
      <w:bookmarkStart w:id="68" w:name="_Toc385327857"/>
      <w:bookmarkStart w:id="69" w:name="_Toc416771091"/>
      <w:bookmarkStart w:id="70" w:name="_Toc417388365"/>
      <w:bookmarkStart w:id="71" w:name="_Toc417475974"/>
      <w:r w:rsidRPr="009204C9">
        <w:rPr>
          <w:rFonts w:ascii="Franklin Gothic Book" w:hAnsi="Franklin Gothic Book" w:cs="Arial"/>
          <w:sz w:val="22"/>
          <w:szCs w:val="22"/>
        </w:rPr>
        <w:t xml:space="preserve">Zawada, </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9B1E5D">
        <w:rPr>
          <w:rFonts w:ascii="Franklin Gothic Book" w:hAnsi="Franklin Gothic Book" w:cs="Arial"/>
          <w:sz w:val="22"/>
          <w:szCs w:val="22"/>
        </w:rPr>
        <w:t>styczeń</w:t>
      </w:r>
      <w:r w:rsidR="00141AB2">
        <w:rPr>
          <w:rFonts w:ascii="Franklin Gothic Book" w:hAnsi="Franklin Gothic Book" w:cs="Arial"/>
          <w:sz w:val="22"/>
          <w:szCs w:val="22"/>
        </w:rPr>
        <w:t xml:space="preserve"> </w:t>
      </w:r>
      <w:r w:rsidRPr="009204C9">
        <w:rPr>
          <w:rFonts w:ascii="Franklin Gothic Book" w:hAnsi="Franklin Gothic Book" w:cs="Arial"/>
          <w:sz w:val="22"/>
          <w:szCs w:val="22"/>
        </w:rPr>
        <w:t>201</w:t>
      </w:r>
      <w:r w:rsidR="009B1E5D">
        <w:rPr>
          <w:rFonts w:ascii="Franklin Gothic Book" w:hAnsi="Franklin Gothic Book" w:cs="Arial"/>
          <w:sz w:val="22"/>
          <w:szCs w:val="22"/>
        </w:rPr>
        <w:t>9</w:t>
      </w:r>
      <w:r w:rsidR="00B068F7">
        <w:rPr>
          <w:rFonts w:ascii="Franklin Gothic Book" w:hAnsi="Franklin Gothic Book" w:cs="Arial"/>
          <w:sz w:val="22"/>
          <w:szCs w:val="22"/>
        </w:rPr>
        <w:t xml:space="preserve"> </w:t>
      </w:r>
      <w:r w:rsidRPr="009204C9">
        <w:rPr>
          <w:rFonts w:ascii="Franklin Gothic Book" w:hAnsi="Franklin Gothic Book" w:cs="Arial"/>
          <w:sz w:val="22"/>
          <w:szCs w:val="22"/>
        </w:rPr>
        <w:t>r.</w:t>
      </w:r>
    </w:p>
    <w:p w14:paraId="132886FA" w14:textId="77777777" w:rsidR="004961C1" w:rsidRPr="009204C9" w:rsidRDefault="004961C1" w:rsidP="00337D70">
      <w:pPr>
        <w:spacing w:line="240" w:lineRule="auto"/>
        <w:jc w:val="both"/>
        <w:rPr>
          <w:rFonts w:ascii="Franklin Gothic Book" w:hAnsi="Franklin Gothic Book" w:cs="Arial"/>
          <w:sz w:val="22"/>
          <w:szCs w:val="22"/>
        </w:rPr>
      </w:pPr>
    </w:p>
    <w:p w14:paraId="14CEEBC8" w14:textId="77777777" w:rsidR="004961C1" w:rsidRPr="009204C9" w:rsidRDefault="004961C1" w:rsidP="00141AB2">
      <w:pPr>
        <w:spacing w:line="240" w:lineRule="auto"/>
        <w:jc w:val="both"/>
        <w:rPr>
          <w:rFonts w:ascii="Franklin Gothic Book" w:hAnsi="Franklin Gothic Book" w:cs="Arial"/>
          <w:i/>
          <w:sz w:val="22"/>
          <w:szCs w:val="22"/>
        </w:rPr>
      </w:pPr>
      <w:r w:rsidRPr="009204C9">
        <w:rPr>
          <w:rFonts w:ascii="Franklin Gothic Book" w:hAnsi="Franklin Gothic Book" w:cs="Arial"/>
          <w:i/>
          <w:sz w:val="22"/>
          <w:szCs w:val="22"/>
        </w:rPr>
        <w:t>Postępowanie jest prowadzone w trybie przetargu nieograniczonego, zgodnie z przepisami Ustawy z dnia 29 stycznia 2004 roku - Prawo Zamówie</w:t>
      </w:r>
      <w:r w:rsidR="00B64DAC">
        <w:rPr>
          <w:rFonts w:ascii="Franklin Gothic Book" w:hAnsi="Franklin Gothic Book" w:cs="Arial"/>
          <w:i/>
          <w:sz w:val="22"/>
          <w:szCs w:val="22"/>
        </w:rPr>
        <w:t>ń Publicznych tj. (Dz. U. z 2017</w:t>
      </w:r>
      <w:r w:rsidRPr="009204C9">
        <w:rPr>
          <w:rFonts w:ascii="Franklin Gothic Book" w:hAnsi="Franklin Gothic Book" w:cs="Arial"/>
          <w:i/>
          <w:sz w:val="22"/>
          <w:szCs w:val="22"/>
        </w:rPr>
        <w:t xml:space="preserve"> r. poz. </w:t>
      </w:r>
      <w:r w:rsidR="00B64DAC">
        <w:rPr>
          <w:rFonts w:ascii="Franklin Gothic Book" w:hAnsi="Franklin Gothic Book" w:cs="Arial"/>
          <w:i/>
          <w:sz w:val="22"/>
          <w:szCs w:val="22"/>
        </w:rPr>
        <w:t>1579</w:t>
      </w:r>
      <w:r w:rsidRPr="009204C9">
        <w:rPr>
          <w:rFonts w:ascii="Franklin Gothic Book" w:hAnsi="Franklin Gothic Book" w:cs="Arial"/>
          <w:i/>
          <w:sz w:val="22"/>
          <w:szCs w:val="22"/>
        </w:rPr>
        <w:t>; ze zm.), przepisów Wykonawczych wydanych na jej podstawie oraz niniejszej Specyfikacji Istotnych Warunków Zamówienia.</w:t>
      </w:r>
    </w:p>
    <w:p w14:paraId="61380BA8" w14:textId="77777777" w:rsidR="004961C1" w:rsidRPr="009204C9" w:rsidRDefault="004961C1" w:rsidP="00337D70">
      <w:pPr>
        <w:spacing w:line="240" w:lineRule="auto"/>
        <w:jc w:val="both"/>
        <w:rPr>
          <w:rFonts w:ascii="Franklin Gothic Book" w:hAnsi="Franklin Gothic Book" w:cs="Arial"/>
          <w:sz w:val="22"/>
          <w:szCs w:val="22"/>
        </w:rPr>
      </w:pPr>
    </w:p>
    <w:p w14:paraId="3E24081E" w14:textId="77777777" w:rsidR="004961C1" w:rsidRPr="009204C9" w:rsidRDefault="004961C1" w:rsidP="00337D70">
      <w:pPr>
        <w:spacing w:line="240" w:lineRule="auto"/>
        <w:jc w:val="both"/>
        <w:rPr>
          <w:rFonts w:ascii="Franklin Gothic Book" w:hAnsi="Franklin Gothic Book" w:cs="Arial"/>
          <w:sz w:val="22"/>
          <w:szCs w:val="22"/>
        </w:rPr>
      </w:pPr>
    </w:p>
    <w:p w14:paraId="075849CF" w14:textId="77777777" w:rsidR="004961C1" w:rsidRPr="009204C9" w:rsidRDefault="004961C1" w:rsidP="00337D70">
      <w:pPr>
        <w:spacing w:line="240" w:lineRule="auto"/>
        <w:jc w:val="both"/>
        <w:rPr>
          <w:rFonts w:ascii="Franklin Gothic Book" w:hAnsi="Franklin Gothic Book" w:cs="Arial"/>
          <w:sz w:val="22"/>
          <w:szCs w:val="22"/>
        </w:rPr>
      </w:pPr>
    </w:p>
    <w:p w14:paraId="611434AF" w14:textId="77777777" w:rsidR="004961C1" w:rsidRPr="009204C9" w:rsidRDefault="004961C1" w:rsidP="00337D70">
      <w:pPr>
        <w:spacing w:line="240" w:lineRule="auto"/>
        <w:jc w:val="both"/>
        <w:rPr>
          <w:rFonts w:ascii="Franklin Gothic Book" w:hAnsi="Franklin Gothic Book" w:cs="Arial"/>
          <w:sz w:val="22"/>
          <w:szCs w:val="22"/>
        </w:rPr>
      </w:pPr>
    </w:p>
    <w:p w14:paraId="5F35F709" w14:textId="77777777" w:rsidR="004961C1" w:rsidRPr="009204C9" w:rsidRDefault="004961C1" w:rsidP="00337D70">
      <w:pPr>
        <w:spacing w:line="240" w:lineRule="auto"/>
        <w:jc w:val="both"/>
        <w:rPr>
          <w:rFonts w:ascii="Franklin Gothic Book" w:hAnsi="Franklin Gothic Book" w:cs="Arial"/>
          <w:sz w:val="22"/>
          <w:szCs w:val="22"/>
        </w:rPr>
      </w:pPr>
    </w:p>
    <w:p w14:paraId="34530FD4" w14:textId="77777777" w:rsidR="004961C1" w:rsidRPr="009204C9" w:rsidRDefault="004961C1" w:rsidP="00337D70">
      <w:pPr>
        <w:spacing w:line="240" w:lineRule="auto"/>
        <w:jc w:val="both"/>
        <w:rPr>
          <w:rFonts w:ascii="Franklin Gothic Book" w:hAnsi="Franklin Gothic Book" w:cs="Arial"/>
          <w:sz w:val="22"/>
          <w:szCs w:val="22"/>
        </w:rPr>
      </w:pPr>
    </w:p>
    <w:p w14:paraId="7192FFA5" w14:textId="77777777" w:rsidR="004961C1" w:rsidRPr="009204C9" w:rsidRDefault="004961C1" w:rsidP="00337D70">
      <w:pPr>
        <w:spacing w:line="240" w:lineRule="auto"/>
        <w:jc w:val="both"/>
        <w:rPr>
          <w:rFonts w:ascii="Franklin Gothic Book" w:hAnsi="Franklin Gothic Book" w:cs="Arial"/>
          <w:sz w:val="22"/>
          <w:szCs w:val="22"/>
        </w:rPr>
      </w:pPr>
    </w:p>
    <w:p w14:paraId="23D16643" w14:textId="77777777" w:rsidR="004961C1" w:rsidRPr="009204C9" w:rsidRDefault="004961C1" w:rsidP="00337D70">
      <w:pPr>
        <w:spacing w:line="240" w:lineRule="auto"/>
        <w:jc w:val="both"/>
        <w:rPr>
          <w:rFonts w:ascii="Franklin Gothic Book" w:hAnsi="Franklin Gothic Book" w:cs="Arial"/>
          <w:sz w:val="22"/>
          <w:szCs w:val="22"/>
        </w:rPr>
      </w:pPr>
    </w:p>
    <w:p w14:paraId="747ED657" w14:textId="4ABA224B" w:rsidR="004961C1" w:rsidRPr="009204C9" w:rsidRDefault="004961C1" w:rsidP="00337D70">
      <w:pPr>
        <w:pStyle w:val="Nagwek1"/>
        <w:jc w:val="both"/>
      </w:pPr>
      <w:bookmarkStart w:id="72" w:name="_Toc416771092"/>
      <w:r w:rsidRPr="009204C9">
        <w:rPr>
          <w:rFonts w:ascii="Franklin Gothic Book" w:hAnsi="Franklin Gothic Book" w:cs="Arial"/>
          <w:sz w:val="22"/>
          <w:szCs w:val="22"/>
        </w:rPr>
        <w:lastRenderedPageBreak/>
        <w:t xml:space="preserve">Część IIA SIWZ dla Pakietu A - </w:t>
      </w:r>
      <w:bookmarkEnd w:id="72"/>
      <w:r w:rsidRPr="009204C9">
        <w:rPr>
          <w:rFonts w:ascii="Franklin Gothic Book" w:hAnsi="Franklin Gothic Book" w:cs="Arial"/>
          <w:sz w:val="22"/>
          <w:szCs w:val="22"/>
        </w:rPr>
        <w:t xml:space="preserve"> ZAKRES RZECZOWY I TECHNICZNY</w:t>
      </w:r>
      <w:r w:rsidRPr="009204C9">
        <w:t xml:space="preserve"> </w:t>
      </w:r>
    </w:p>
    <w:p w14:paraId="40F1BDB1" w14:textId="77777777" w:rsidR="004961C1" w:rsidRPr="009204C9" w:rsidRDefault="004961C1" w:rsidP="00382C45">
      <w:pPr>
        <w:pStyle w:val="Akapitzlist"/>
        <w:numPr>
          <w:ilvl w:val="0"/>
          <w:numId w:val="4"/>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u w:val="single"/>
        </w:rPr>
        <w:t xml:space="preserve">PRZEDMIOT ZAMÓWIENIA   </w:t>
      </w:r>
    </w:p>
    <w:p w14:paraId="15071355" w14:textId="5C46AF93" w:rsidR="004961C1" w:rsidRPr="00377F57" w:rsidRDefault="005575E8" w:rsidP="00382C45">
      <w:pPr>
        <w:suppressAutoHyphens/>
        <w:spacing w:before="120"/>
        <w:ind w:left="360"/>
        <w:jc w:val="both"/>
        <w:rPr>
          <w:rFonts w:ascii="Franklin Gothic Book" w:hAnsi="Franklin Gothic Book" w:cs="Arial"/>
          <w:sz w:val="22"/>
          <w:szCs w:val="22"/>
        </w:rPr>
      </w:pPr>
      <w:r>
        <w:rPr>
          <w:rFonts w:ascii="Franklin Gothic Book" w:hAnsi="Franklin Gothic Book" w:cs="Arial"/>
          <w:sz w:val="22"/>
          <w:szCs w:val="22"/>
        </w:rPr>
        <w:t xml:space="preserve">„Pakiet A: </w:t>
      </w:r>
      <w:r w:rsidR="00455E57" w:rsidRPr="00455E57">
        <w:rPr>
          <w:rFonts w:ascii="Franklin Gothic Book" w:hAnsi="Franklin Gothic Book" w:cs="Arial"/>
          <w:b/>
          <w:sz w:val="22"/>
          <w:szCs w:val="22"/>
        </w:rPr>
        <w:t>Modernizacja Luvo-wymiana pakietów zimnego końca na blokach energetycznych nr 2,3,5,6,7 ( 2 obrotowe podgrzewacze powietrza na blok energetyczny)</w:t>
      </w:r>
      <w:r w:rsidR="004961C1" w:rsidRPr="00377F57">
        <w:rPr>
          <w:rFonts w:ascii="Franklin Gothic Book" w:hAnsi="Franklin Gothic Book" w:cs="Arial"/>
          <w:sz w:val="22"/>
          <w:szCs w:val="22"/>
        </w:rPr>
        <w:t>”</w:t>
      </w:r>
    </w:p>
    <w:p w14:paraId="4B7D6A29" w14:textId="77777777" w:rsidR="004961C1" w:rsidRPr="009204C9" w:rsidRDefault="004961C1" w:rsidP="00382C45">
      <w:pPr>
        <w:pStyle w:val="Akapitzlist"/>
        <w:numPr>
          <w:ilvl w:val="1"/>
          <w:numId w:val="6"/>
        </w:numPr>
        <w:suppressAutoHyphens/>
        <w:spacing w:before="120" w:after="0"/>
        <w:jc w:val="both"/>
        <w:rPr>
          <w:rFonts w:ascii="Franklin Gothic Book" w:hAnsi="Franklin Gothic Book" w:cs="Arial"/>
        </w:rPr>
      </w:pPr>
      <w:r w:rsidRPr="009204C9">
        <w:rPr>
          <w:rFonts w:ascii="Franklin Gothic Book" w:hAnsi="Franklin Gothic Book" w:cs="Arial"/>
        </w:rPr>
        <w:t>Zakres podstawowy dla Pakietu A, dla prac rozliczanych ryczałtowo:</w:t>
      </w:r>
    </w:p>
    <w:p w14:paraId="255E8F46" w14:textId="5ACB5E50" w:rsidR="004961C1" w:rsidRDefault="00732A75" w:rsidP="00337D70">
      <w:pPr>
        <w:pStyle w:val="Akapitzlist"/>
        <w:numPr>
          <w:ilvl w:val="2"/>
          <w:numId w:val="6"/>
        </w:numPr>
        <w:spacing w:after="160" w:line="259" w:lineRule="auto"/>
        <w:jc w:val="both"/>
        <w:rPr>
          <w:rFonts w:ascii="Franklin Gothic Book" w:hAnsi="Franklin Gothic Book" w:cstheme="minorHAnsi"/>
          <w:color w:val="000000"/>
        </w:rPr>
      </w:pPr>
      <w:r>
        <w:rPr>
          <w:rFonts w:ascii="Franklin Gothic Book" w:hAnsi="Franklin Gothic Book" w:cstheme="minorHAnsi"/>
          <w:color w:val="000000"/>
        </w:rPr>
        <w:t>Wymiana pakietów zimnego końca Luvo</w:t>
      </w:r>
      <w:r w:rsidR="0051562C">
        <w:rPr>
          <w:rFonts w:ascii="Franklin Gothic Book" w:hAnsi="Franklin Gothic Book" w:cstheme="minorHAnsi"/>
          <w:color w:val="000000"/>
        </w:rPr>
        <w:t>1,2 (</w:t>
      </w:r>
      <w:r>
        <w:rPr>
          <w:rFonts w:ascii="Franklin Gothic Book" w:hAnsi="Franklin Gothic Book" w:cstheme="minorHAnsi"/>
          <w:color w:val="000000"/>
        </w:rPr>
        <w:t>384szt</w:t>
      </w:r>
      <w:r w:rsidR="00717777">
        <w:rPr>
          <w:rFonts w:ascii="Franklin Gothic Book" w:hAnsi="Franklin Gothic Book" w:cstheme="minorHAnsi"/>
          <w:color w:val="000000"/>
        </w:rPr>
        <w:t>.</w:t>
      </w:r>
      <w:r>
        <w:rPr>
          <w:rFonts w:ascii="Franklin Gothic Book" w:hAnsi="Franklin Gothic Book" w:cstheme="minorHAnsi"/>
          <w:color w:val="000000"/>
        </w:rPr>
        <w:t xml:space="preserve">) na </w:t>
      </w:r>
      <w:r w:rsidR="000B29FA">
        <w:rPr>
          <w:rFonts w:ascii="Franklin Gothic Book" w:hAnsi="Franklin Gothic Book" w:cstheme="minorHAnsi"/>
          <w:color w:val="000000"/>
        </w:rPr>
        <w:t xml:space="preserve">blokach energetycznych </w:t>
      </w:r>
      <w:r>
        <w:rPr>
          <w:rFonts w:ascii="Franklin Gothic Book" w:hAnsi="Franklin Gothic Book" w:cstheme="minorHAnsi"/>
          <w:color w:val="000000"/>
        </w:rPr>
        <w:t xml:space="preserve"> nr </w:t>
      </w:r>
      <w:r w:rsidR="000B29FA">
        <w:rPr>
          <w:rFonts w:ascii="Franklin Gothic Book" w:hAnsi="Franklin Gothic Book" w:cstheme="minorHAnsi"/>
          <w:color w:val="000000"/>
        </w:rPr>
        <w:t>2,3,5,6,7</w:t>
      </w:r>
      <w:r w:rsidR="00D44371">
        <w:rPr>
          <w:rFonts w:ascii="Franklin Gothic Book" w:hAnsi="Franklin Gothic Book" w:cstheme="minorHAnsi"/>
          <w:color w:val="000000"/>
        </w:rPr>
        <w:t xml:space="preserve"> ( na bloku energetycznym zamontowane są 2 obrotowe podgrzewacze powietrza)</w:t>
      </w:r>
    </w:p>
    <w:p w14:paraId="5061669C" w14:textId="5FD55A00" w:rsidR="004961C1" w:rsidRPr="009204C9" w:rsidRDefault="004961C1" w:rsidP="00337D70">
      <w:pPr>
        <w:pStyle w:val="Akapitzlist"/>
        <w:numPr>
          <w:ilvl w:val="1"/>
          <w:numId w:val="6"/>
        </w:numPr>
        <w:spacing w:after="160" w:line="259" w:lineRule="auto"/>
        <w:jc w:val="both"/>
        <w:rPr>
          <w:rFonts w:ascii="Franklin Gothic Book" w:hAnsi="Franklin Gothic Book" w:cstheme="minorHAnsi"/>
          <w:color w:val="000000"/>
        </w:rPr>
      </w:pPr>
      <w:r w:rsidRPr="009204C9">
        <w:rPr>
          <w:rFonts w:ascii="Franklin Gothic Book" w:hAnsi="Franklin Gothic Book" w:cs="Arial"/>
        </w:rPr>
        <w:t xml:space="preserve">Zakres </w:t>
      </w:r>
      <w:r w:rsidRPr="009204C9">
        <w:rPr>
          <w:rFonts w:ascii="Franklin Gothic Book" w:hAnsi="Franklin Gothic Book" w:cstheme="minorHAnsi"/>
          <w:color w:val="000000"/>
          <w:u w:val="single"/>
        </w:rPr>
        <w:t xml:space="preserve">„prawa opcji” </w:t>
      </w:r>
      <w:r w:rsidRPr="009204C9">
        <w:rPr>
          <w:rFonts w:ascii="Franklin Gothic Book" w:hAnsi="Franklin Gothic Book" w:cs="Arial"/>
        </w:rPr>
        <w:t>dla Pakietu A, dla prac rozliczanych powykonawczo:</w:t>
      </w:r>
    </w:p>
    <w:p w14:paraId="43AA41C4" w14:textId="521C021E" w:rsidR="004961C1" w:rsidRPr="000544B3" w:rsidRDefault="004961C1" w:rsidP="00337D70">
      <w:pPr>
        <w:pStyle w:val="Akapitzlist"/>
        <w:numPr>
          <w:ilvl w:val="2"/>
          <w:numId w:val="6"/>
        </w:numPr>
        <w:spacing w:after="160" w:line="259" w:lineRule="auto"/>
        <w:jc w:val="both"/>
        <w:rPr>
          <w:rFonts w:ascii="Franklin Gothic Book" w:hAnsi="Franklin Gothic Book" w:cs="Arial"/>
        </w:rPr>
      </w:pPr>
      <w:r w:rsidRPr="009204C9">
        <w:rPr>
          <w:rFonts w:ascii="Franklin Gothic Book" w:hAnsi="Franklin Gothic Book" w:cs="Arial"/>
        </w:rPr>
        <w:t xml:space="preserve">Remont </w:t>
      </w:r>
      <w:r w:rsidR="00732A75">
        <w:rPr>
          <w:rFonts w:ascii="Franklin Gothic Book" w:hAnsi="Franklin Gothic Book" w:cs="Arial"/>
        </w:rPr>
        <w:t>Luvo</w:t>
      </w:r>
      <w:r w:rsidRPr="009204C9">
        <w:rPr>
          <w:rFonts w:ascii="Franklin Gothic Book" w:hAnsi="Franklin Gothic Book" w:cs="Arial"/>
        </w:rPr>
        <w:t xml:space="preserve"> </w:t>
      </w:r>
      <w:r w:rsidR="00732A75">
        <w:rPr>
          <w:rFonts w:ascii="Franklin Gothic Book" w:hAnsi="Franklin Gothic Book" w:cs="Arial"/>
        </w:rPr>
        <w:t>na</w:t>
      </w:r>
      <w:r w:rsidR="00732A75" w:rsidRPr="009204C9">
        <w:rPr>
          <w:rFonts w:ascii="Franklin Gothic Book" w:hAnsi="Franklin Gothic Book" w:cs="Arial"/>
        </w:rPr>
        <w:t xml:space="preserve"> </w:t>
      </w:r>
      <w:r w:rsidRPr="009204C9">
        <w:rPr>
          <w:rFonts w:ascii="Franklin Gothic Book" w:hAnsi="Franklin Gothic Book" w:cs="Arial"/>
        </w:rPr>
        <w:t>blok</w:t>
      </w:r>
      <w:r w:rsidR="000B29FA">
        <w:rPr>
          <w:rFonts w:ascii="Franklin Gothic Book" w:hAnsi="Franklin Gothic Book" w:cs="Arial"/>
        </w:rPr>
        <w:t>ach nr 2,3,5,6,7</w:t>
      </w:r>
      <w:r w:rsidR="009B1E5D">
        <w:rPr>
          <w:rFonts w:ascii="Franklin Gothic Book" w:hAnsi="Franklin Gothic Book" w:cs="Arial"/>
        </w:rPr>
        <w:t>:</w:t>
      </w:r>
    </w:p>
    <w:p w14:paraId="231B7840" w14:textId="6D4B2BCB" w:rsidR="009B1E5D" w:rsidRPr="00337D70" w:rsidRDefault="009B1E5D" w:rsidP="00337D70">
      <w:pPr>
        <w:pStyle w:val="Akapitzlist"/>
        <w:spacing w:after="160" w:line="259" w:lineRule="auto"/>
        <w:ind w:left="1224"/>
        <w:jc w:val="both"/>
        <w:rPr>
          <w:rFonts w:ascii="Franklin Gothic Book" w:hAnsi="Franklin Gothic Book" w:cstheme="minorHAnsi"/>
          <w:color w:val="000000"/>
        </w:rPr>
      </w:pPr>
      <w:r w:rsidRPr="00337D70">
        <w:rPr>
          <w:rFonts w:ascii="Franklin Gothic Book" w:hAnsi="Franklin Gothic Book" w:cstheme="minorHAnsi"/>
          <w:color w:val="000000"/>
        </w:rPr>
        <w:t>planowany zakres ilości roboczogodzin –  do 6102 rbg na każdy blok energetyczny; razem dla Prac w ilości do 30510 rbg,, a także</w:t>
      </w:r>
    </w:p>
    <w:p w14:paraId="6FE0ED10" w14:textId="49D737C4" w:rsidR="009B1E5D" w:rsidRPr="00337D70" w:rsidRDefault="009B1E5D" w:rsidP="00337D70">
      <w:pPr>
        <w:pStyle w:val="Akapitzlist"/>
        <w:spacing w:after="160" w:line="259" w:lineRule="auto"/>
        <w:ind w:left="1224"/>
        <w:jc w:val="both"/>
        <w:rPr>
          <w:rFonts w:ascii="Franklin Gothic Book" w:hAnsi="Franklin Gothic Book" w:cstheme="minorHAnsi"/>
          <w:color w:val="000000"/>
        </w:rPr>
      </w:pPr>
      <w:r w:rsidRPr="00337D70">
        <w:rPr>
          <w:rFonts w:ascii="Franklin Gothic Book" w:hAnsi="Franklin Gothic Book" w:cstheme="minorHAnsi"/>
          <w:color w:val="000000"/>
        </w:rPr>
        <w:t xml:space="preserve">planowany zakres prac w zakresie wymiany blachy obudowy podgrzewaczy powietrza do 40 mkw. na każdy blok energetyczny; razem na blokach energetycznych nr 2, </w:t>
      </w:r>
      <w:r w:rsidRPr="000544B3">
        <w:rPr>
          <w:rFonts w:ascii="Franklin Gothic Book" w:hAnsi="Franklin Gothic Book" w:cstheme="minorHAnsi"/>
          <w:color w:val="000000"/>
        </w:rPr>
        <w:t>3, 5, 6, 7 w ilości do 200 mkw.</w:t>
      </w:r>
      <w:r>
        <w:rPr>
          <w:rFonts w:ascii="Franklin Gothic Book" w:hAnsi="Franklin Gothic Book" w:cstheme="minorHAnsi"/>
          <w:color w:val="000000"/>
        </w:rPr>
        <w:t xml:space="preserve"> oraz</w:t>
      </w:r>
    </w:p>
    <w:p w14:paraId="3453D609" w14:textId="1E0B0888" w:rsidR="009B1E5D" w:rsidRPr="00337D70" w:rsidRDefault="009B1E5D" w:rsidP="00337D70">
      <w:pPr>
        <w:pStyle w:val="Akapitzlist"/>
        <w:spacing w:after="160" w:line="259" w:lineRule="auto"/>
        <w:ind w:left="1224"/>
        <w:jc w:val="both"/>
        <w:rPr>
          <w:rFonts w:ascii="Franklin Gothic Book" w:hAnsi="Franklin Gothic Book" w:cstheme="minorHAnsi"/>
          <w:color w:val="000000"/>
        </w:rPr>
      </w:pPr>
      <w:r w:rsidRPr="00337D70">
        <w:rPr>
          <w:rFonts w:ascii="Franklin Gothic Book" w:hAnsi="Franklin Gothic Book" w:cstheme="minorHAnsi"/>
          <w:color w:val="000000"/>
        </w:rPr>
        <w:t>planowany zakres prac w zakresie wymiany kratownic pod pakiety zimnego końca LUVO do 106 mb. na każdy blok energetyczny; razem na blokach energetycznych nr 2,</w:t>
      </w:r>
      <w:r w:rsidRPr="000544B3">
        <w:rPr>
          <w:rFonts w:ascii="Franklin Gothic Book" w:hAnsi="Franklin Gothic Book" w:cstheme="minorHAnsi"/>
          <w:color w:val="000000"/>
        </w:rPr>
        <w:t xml:space="preserve"> 3, 5, 6, 7 w ilości do 530 mb.</w:t>
      </w:r>
    </w:p>
    <w:p w14:paraId="75A9E6E6" w14:textId="73697CE9" w:rsidR="004961C1" w:rsidRDefault="004961C1" w:rsidP="00337D70">
      <w:pPr>
        <w:pStyle w:val="Akapitzlist"/>
        <w:spacing w:after="160" w:line="259" w:lineRule="auto"/>
        <w:ind w:left="1224"/>
        <w:jc w:val="both"/>
        <w:rPr>
          <w:rFonts w:ascii="Franklin Gothic Book" w:hAnsi="Franklin Gothic Book" w:cs="Arial"/>
        </w:rPr>
      </w:pPr>
      <w:r w:rsidRPr="009204C9">
        <w:rPr>
          <w:rFonts w:ascii="Franklin Gothic Book" w:hAnsi="Franklin Gothic Book" w:cs="Arial"/>
        </w:rPr>
        <w:t xml:space="preserve">Wyszczególnienie prac objętych prawem opcji ujęte w </w:t>
      </w:r>
      <w:r w:rsidRPr="000544B3">
        <w:rPr>
          <w:rFonts w:ascii="Franklin Gothic Book" w:hAnsi="Franklin Gothic Book" w:cs="Arial"/>
        </w:rPr>
        <w:t>Załączniku nr 1</w:t>
      </w:r>
      <w:r w:rsidR="009B1E5D" w:rsidRPr="00337D70">
        <w:rPr>
          <w:rFonts w:ascii="Franklin Gothic Book" w:hAnsi="Franklin Gothic Book" w:cs="Arial"/>
        </w:rPr>
        <w:t>A</w:t>
      </w:r>
      <w:r w:rsidRPr="000544B3">
        <w:rPr>
          <w:rFonts w:ascii="Franklin Gothic Book" w:hAnsi="Franklin Gothic Book" w:cs="Arial"/>
        </w:rPr>
        <w:t xml:space="preserve"> do Części II SIWZ</w:t>
      </w:r>
      <w:r w:rsidRPr="009204C9">
        <w:rPr>
          <w:rFonts w:ascii="Franklin Gothic Book" w:hAnsi="Franklin Gothic Book" w:cs="Arial"/>
        </w:rPr>
        <w:t>, Zakładowych Normatywach Pracochłonności -  Rozdział I Urządzenia Kotłowni, Dział V</w:t>
      </w:r>
      <w:r w:rsidR="00732A75" w:rsidRPr="009204C9" w:rsidDel="00732A75">
        <w:rPr>
          <w:rFonts w:ascii="Franklin Gothic Book" w:hAnsi="Franklin Gothic Book" w:cs="Arial"/>
        </w:rPr>
        <w:t xml:space="preserve"> </w:t>
      </w:r>
      <w:r w:rsidRPr="009204C9">
        <w:rPr>
          <w:rFonts w:ascii="Franklin Gothic Book" w:hAnsi="Franklin Gothic Book" w:cs="Arial"/>
        </w:rPr>
        <w:t>„</w:t>
      </w:r>
      <w:r w:rsidR="00732A75">
        <w:rPr>
          <w:rFonts w:ascii="Franklin Gothic Book" w:hAnsi="Franklin Gothic Book" w:cs="Arial"/>
        </w:rPr>
        <w:t>Obrotowy podgrzewacz powietrza</w:t>
      </w:r>
      <w:r w:rsidRPr="009204C9">
        <w:rPr>
          <w:rFonts w:ascii="Franklin Gothic Book" w:hAnsi="Franklin Gothic Book" w:cs="Arial"/>
        </w:rPr>
        <w:t xml:space="preserve">”, poz. od </w:t>
      </w:r>
      <w:r w:rsidR="00732A75">
        <w:rPr>
          <w:rFonts w:ascii="Franklin Gothic Book" w:hAnsi="Franklin Gothic Book" w:cs="Arial"/>
        </w:rPr>
        <w:t>1</w:t>
      </w:r>
      <w:r w:rsidR="00732A75" w:rsidRPr="009204C9">
        <w:rPr>
          <w:rFonts w:ascii="Franklin Gothic Book" w:hAnsi="Franklin Gothic Book" w:cs="Arial"/>
        </w:rPr>
        <w:t xml:space="preserve"> </w:t>
      </w:r>
      <w:r w:rsidRPr="009204C9">
        <w:rPr>
          <w:rFonts w:ascii="Franklin Gothic Book" w:hAnsi="Franklin Gothic Book" w:cs="Arial"/>
        </w:rPr>
        <w:t xml:space="preserve">do </w:t>
      </w:r>
      <w:r w:rsidR="00732A75">
        <w:rPr>
          <w:rFonts w:ascii="Franklin Gothic Book" w:hAnsi="Franklin Gothic Book" w:cs="Arial"/>
        </w:rPr>
        <w:t>103</w:t>
      </w:r>
      <w:r w:rsidR="00732A75" w:rsidRPr="009204C9">
        <w:rPr>
          <w:rFonts w:ascii="Franklin Gothic Book" w:hAnsi="Franklin Gothic Book" w:cs="Arial"/>
        </w:rPr>
        <w:t xml:space="preserve"> </w:t>
      </w:r>
      <w:r w:rsidRPr="009204C9">
        <w:rPr>
          <w:rFonts w:ascii="Franklin Gothic Book" w:hAnsi="Franklin Gothic Book" w:cs="Arial"/>
        </w:rPr>
        <w:t>oraz Zakładowych Normatywach Pracochłonności -  Rozdział VII Kontrola Jakości.</w:t>
      </w:r>
    </w:p>
    <w:p w14:paraId="70740F14" w14:textId="77777777" w:rsidR="004961C1" w:rsidRPr="009204C9" w:rsidRDefault="004961C1" w:rsidP="00141AB2">
      <w:pPr>
        <w:pStyle w:val="Akapitzlist"/>
        <w:numPr>
          <w:ilvl w:val="0"/>
          <w:numId w:val="4"/>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OPIS PRZEDMIOTU ZAMÓWIENIA</w:t>
      </w:r>
    </w:p>
    <w:p w14:paraId="2F736D39" w14:textId="0A323187" w:rsidR="004961C1" w:rsidRPr="009204C9" w:rsidRDefault="004961C1" w:rsidP="00337D70">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 xml:space="preserve">Przedmiotem zamówienia jest wykonanie </w:t>
      </w:r>
      <w:r w:rsidR="00515C7E">
        <w:rPr>
          <w:rFonts w:ascii="Franklin Gothic Book" w:hAnsi="Franklin Gothic Book" w:cstheme="minorHAnsi"/>
          <w:color w:val="000000"/>
        </w:rPr>
        <w:t>wymiany pakietów zimnego końca Lu</w:t>
      </w:r>
      <w:r w:rsidR="000B29FA">
        <w:rPr>
          <w:rFonts w:ascii="Franklin Gothic Book" w:hAnsi="Franklin Gothic Book" w:cstheme="minorHAnsi"/>
          <w:color w:val="000000"/>
        </w:rPr>
        <w:t>vo wraz z</w:t>
      </w:r>
      <w:r w:rsidR="009B1E5D">
        <w:rPr>
          <w:rFonts w:ascii="Franklin Gothic Book" w:hAnsi="Franklin Gothic Book" w:cstheme="minorHAnsi"/>
          <w:color w:val="000000"/>
        </w:rPr>
        <w:t> </w:t>
      </w:r>
      <w:r w:rsidR="000B29FA">
        <w:rPr>
          <w:rFonts w:ascii="Franklin Gothic Book" w:hAnsi="Franklin Gothic Book" w:cstheme="minorHAnsi"/>
          <w:color w:val="000000"/>
        </w:rPr>
        <w:t xml:space="preserve">remontem Luvo na blokach </w:t>
      </w:r>
      <w:r w:rsidR="00D772EE" w:rsidRPr="00D772EE">
        <w:rPr>
          <w:rFonts w:ascii="Franklin Gothic Book" w:hAnsi="Franklin Gothic Book" w:cstheme="minorHAnsi"/>
          <w:color w:val="000000"/>
        </w:rPr>
        <w:t xml:space="preserve">nr </w:t>
      </w:r>
      <w:r w:rsidR="000B29FA">
        <w:rPr>
          <w:rFonts w:ascii="Franklin Gothic Book" w:hAnsi="Franklin Gothic Book" w:cstheme="minorHAnsi"/>
          <w:color w:val="000000"/>
        </w:rPr>
        <w:t>2,3,5,6,7</w:t>
      </w:r>
      <w:r w:rsidR="00515C7E">
        <w:rPr>
          <w:rFonts w:ascii="Franklin Gothic Book" w:hAnsi="Franklin Gothic Book" w:cstheme="minorHAnsi"/>
          <w:color w:val="000000"/>
        </w:rPr>
        <w:t xml:space="preserve"> </w:t>
      </w:r>
      <w:r w:rsidR="003C5884">
        <w:rPr>
          <w:rFonts w:ascii="Franklin Gothic Book" w:hAnsi="Franklin Gothic Book" w:cstheme="minorHAnsi"/>
          <w:color w:val="000000"/>
        </w:rPr>
        <w:t xml:space="preserve">w roku </w:t>
      </w:r>
      <w:r w:rsidR="00D772EE" w:rsidRPr="00D772EE">
        <w:rPr>
          <w:rFonts w:ascii="Franklin Gothic Book" w:hAnsi="Franklin Gothic Book" w:cstheme="minorHAnsi"/>
          <w:color w:val="000000"/>
        </w:rPr>
        <w:t>20</w:t>
      </w:r>
      <w:r w:rsidR="00455E57">
        <w:rPr>
          <w:rFonts w:ascii="Franklin Gothic Book" w:hAnsi="Franklin Gothic Book" w:cstheme="minorHAnsi"/>
          <w:color w:val="000000"/>
        </w:rPr>
        <w:t>20</w:t>
      </w:r>
      <w:r w:rsidR="003C5884">
        <w:rPr>
          <w:rFonts w:ascii="Franklin Gothic Book" w:hAnsi="Franklin Gothic Book" w:cstheme="minorHAnsi"/>
          <w:color w:val="000000"/>
        </w:rPr>
        <w:t xml:space="preserve"> </w:t>
      </w:r>
      <w:r w:rsidRPr="009204C9">
        <w:rPr>
          <w:rFonts w:ascii="Franklin Gothic Book" w:hAnsi="Franklin Gothic Book" w:cstheme="minorHAnsi"/>
          <w:color w:val="000000"/>
        </w:rPr>
        <w:t>w zakresie wyspecyfikowanym w</w:t>
      </w:r>
      <w:r w:rsidR="009B1E5D">
        <w:rPr>
          <w:rFonts w:ascii="Franklin Gothic Book" w:hAnsi="Franklin Gothic Book" w:cstheme="minorHAnsi"/>
          <w:color w:val="000000"/>
        </w:rPr>
        <w:t> </w:t>
      </w:r>
      <w:r w:rsidRPr="000544B3">
        <w:rPr>
          <w:rFonts w:ascii="Franklin Gothic Book" w:hAnsi="Franklin Gothic Book" w:cstheme="minorHAnsi"/>
          <w:color w:val="000000"/>
        </w:rPr>
        <w:t>Załączniku nr 1</w:t>
      </w:r>
      <w:r w:rsidR="009B1E5D" w:rsidRPr="00337D70">
        <w:rPr>
          <w:rFonts w:ascii="Franklin Gothic Book" w:hAnsi="Franklin Gothic Book" w:cstheme="minorHAnsi"/>
          <w:color w:val="000000"/>
        </w:rPr>
        <w:t>A</w:t>
      </w:r>
      <w:r w:rsidRPr="000544B3">
        <w:rPr>
          <w:rFonts w:ascii="Franklin Gothic Book" w:hAnsi="Franklin Gothic Book" w:cstheme="minorHAnsi"/>
          <w:color w:val="000000"/>
        </w:rPr>
        <w:t xml:space="preserve"> do Części II SIWZ</w:t>
      </w:r>
      <w:r w:rsidRPr="00515C7E">
        <w:rPr>
          <w:rFonts w:ascii="Franklin Gothic Book" w:hAnsi="Franklin Gothic Book" w:cstheme="minorHAnsi"/>
          <w:color w:val="000000"/>
        </w:rPr>
        <w:t xml:space="preserve"> -  zakres rzeczowy i techniczny – „</w:t>
      </w:r>
      <w:r w:rsidRPr="00337D70">
        <w:rPr>
          <w:rFonts w:ascii="Franklin Gothic Book" w:hAnsi="Franklin Gothic Book" w:cstheme="minorHAnsi"/>
          <w:b/>
          <w:color w:val="000000"/>
        </w:rPr>
        <w:t>Pakiet A:</w:t>
      </w:r>
      <w:r w:rsidRPr="00515C7E">
        <w:rPr>
          <w:rFonts w:ascii="Franklin Gothic Book" w:hAnsi="Franklin Gothic Book" w:cstheme="minorHAnsi"/>
          <w:color w:val="000000"/>
        </w:rPr>
        <w:t xml:space="preserve"> </w:t>
      </w:r>
      <w:r w:rsidR="00455E57" w:rsidRPr="00455E57">
        <w:rPr>
          <w:rFonts w:ascii="Franklin Gothic Book" w:eastAsia="Times New Roman" w:hAnsi="Franklin Gothic Book" w:cs="Arial"/>
          <w:lang w:eastAsia="pl-PL"/>
        </w:rPr>
        <w:t xml:space="preserve"> </w:t>
      </w:r>
      <w:r w:rsidR="00455E57" w:rsidRPr="00455E57">
        <w:rPr>
          <w:rFonts w:ascii="Franklin Gothic Book" w:hAnsi="Franklin Gothic Book" w:cstheme="minorHAnsi"/>
          <w:b/>
          <w:color w:val="000000"/>
        </w:rPr>
        <w:t>Modernizacja Luvo-wymiana pakietów zimnego końca na blokach energetycznych nr 2,3,5,6,7 ( 2 obrotowe podgrzewacze powietrza na blok energetyczny)</w:t>
      </w:r>
      <w:r w:rsidRPr="009204C9">
        <w:rPr>
          <w:rFonts w:ascii="Franklin Gothic Book" w:hAnsi="Franklin Gothic Book" w:cstheme="minorHAnsi"/>
          <w:color w:val="000000"/>
        </w:rPr>
        <w:t xml:space="preserve">. </w:t>
      </w:r>
    </w:p>
    <w:p w14:paraId="7A320064" w14:textId="77777777" w:rsidR="004961C1" w:rsidRPr="009204C9" w:rsidRDefault="004961C1" w:rsidP="00141AB2">
      <w:pPr>
        <w:pStyle w:val="Akapitzlist"/>
        <w:numPr>
          <w:ilvl w:val="0"/>
          <w:numId w:val="4"/>
        </w:numPr>
        <w:suppressAutoHyphens/>
        <w:spacing w:before="120" w:after="0"/>
        <w:jc w:val="both"/>
        <w:rPr>
          <w:rFonts w:ascii="Franklin Gothic Book" w:hAnsi="Franklin Gothic Book" w:cstheme="minorHAnsi"/>
          <w:color w:val="000000"/>
          <w:u w:val="single"/>
        </w:rPr>
      </w:pPr>
      <w:bookmarkStart w:id="73" w:name="_Toc317009166"/>
      <w:bookmarkStart w:id="74" w:name="_Toc490807352"/>
      <w:r w:rsidRPr="009204C9">
        <w:rPr>
          <w:rFonts w:ascii="Franklin Gothic Book" w:hAnsi="Franklin Gothic Book" w:cstheme="minorHAnsi"/>
          <w:color w:val="000000"/>
          <w:u w:val="single"/>
        </w:rPr>
        <w:t>INFORMACJE OGÓLNE</w:t>
      </w:r>
    </w:p>
    <w:p w14:paraId="6B45F09D" w14:textId="77777777" w:rsidR="004961C1" w:rsidRPr="009204C9" w:rsidRDefault="004961C1" w:rsidP="00337D70">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Elektrownia Połaniec</w:t>
      </w:r>
    </w:p>
    <w:p w14:paraId="752CB3A3" w14:textId="77777777" w:rsidR="004961C1" w:rsidRPr="009204C9" w:rsidRDefault="004961C1" w:rsidP="00141AB2">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 xml:space="preserve">Elektrownia ta zlokalizowana jest na terenie województwa świętokrzyskiego nad rzeką Wisłą w okolicy miasta Połaniec. Bloki energetyczne uruchamiano sukcesywnie w latach 1979- 1983 roku Obecnie elektrownia posiada 7 bloków energetycznych wyposażonych w kotły energetyczne EP-650-137. Dwa z bloków o mocy 225 MW każdy (blok pierwszy i piąty) natomiast pozostałe zostały poddane modernizacji i obecnie mają moc 242 MW. Blok nr 9 o mocy 225 MW wyposażony kocioł fluidalny CFB opalany w 100 % biomasą. </w:t>
      </w:r>
    </w:p>
    <w:p w14:paraId="4EF4771D" w14:textId="77777777" w:rsidR="004961C1" w:rsidRPr="009204C9" w:rsidRDefault="004961C1" w:rsidP="00337D70">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Warunki lokalne</w:t>
      </w:r>
      <w:bookmarkEnd w:id="73"/>
      <w:bookmarkEnd w:id="74"/>
    </w:p>
    <w:tbl>
      <w:tblPr>
        <w:tblW w:w="9355" w:type="dxa"/>
        <w:tblInd w:w="392" w:type="dxa"/>
        <w:tblLayout w:type="fixed"/>
        <w:tblLook w:val="0000" w:firstRow="0" w:lastRow="0" w:firstColumn="0" w:lastColumn="0" w:noHBand="0" w:noVBand="0"/>
      </w:tblPr>
      <w:tblGrid>
        <w:gridCol w:w="3340"/>
        <w:gridCol w:w="709"/>
        <w:gridCol w:w="5306"/>
      </w:tblGrid>
      <w:tr w:rsidR="004961C1" w:rsidRPr="009204C9" w14:paraId="2D89008B" w14:textId="77777777" w:rsidTr="005575E8">
        <w:tc>
          <w:tcPr>
            <w:tcW w:w="3340" w:type="dxa"/>
          </w:tcPr>
          <w:p w14:paraId="138A79F7"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Elektrownia</w:t>
            </w:r>
          </w:p>
        </w:tc>
        <w:tc>
          <w:tcPr>
            <w:tcW w:w="709" w:type="dxa"/>
          </w:tcPr>
          <w:p w14:paraId="4275B7D2"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p>
        </w:tc>
        <w:tc>
          <w:tcPr>
            <w:tcW w:w="5306" w:type="dxa"/>
          </w:tcPr>
          <w:p w14:paraId="3919CAE2"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p>
        </w:tc>
      </w:tr>
      <w:tr w:rsidR="004961C1" w:rsidRPr="009204C9" w14:paraId="7E5B011A" w14:textId="77777777" w:rsidTr="005575E8">
        <w:tc>
          <w:tcPr>
            <w:tcW w:w="3340" w:type="dxa"/>
          </w:tcPr>
          <w:p w14:paraId="7BE69010" w14:textId="77777777" w:rsidR="004961C1" w:rsidRPr="009204C9" w:rsidRDefault="004961C1" w:rsidP="00337D70">
            <w:pPr>
              <w:pStyle w:val="ListItem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Lokalizacja</w:t>
            </w:r>
          </w:p>
        </w:tc>
        <w:tc>
          <w:tcPr>
            <w:tcW w:w="709" w:type="dxa"/>
          </w:tcPr>
          <w:p w14:paraId="57319F29"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p>
        </w:tc>
        <w:tc>
          <w:tcPr>
            <w:tcW w:w="5306" w:type="dxa"/>
          </w:tcPr>
          <w:p w14:paraId="25B3D0B9"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Zawada, około 3 km na wschód od miasta Połaniec,  Polska</w:t>
            </w:r>
          </w:p>
        </w:tc>
      </w:tr>
      <w:tr w:rsidR="004961C1" w:rsidRPr="009204C9" w14:paraId="2EFF0F3B" w14:textId="77777777" w:rsidTr="005575E8">
        <w:tc>
          <w:tcPr>
            <w:tcW w:w="3340" w:type="dxa"/>
          </w:tcPr>
          <w:p w14:paraId="04462F9F" w14:textId="77777777" w:rsidR="004961C1" w:rsidRPr="009204C9" w:rsidRDefault="004961C1" w:rsidP="00337D70">
            <w:pPr>
              <w:pStyle w:val="ListItemtable"/>
              <w:ind w:right="1402"/>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Wysokość nad poziomem morza</w:t>
            </w:r>
          </w:p>
        </w:tc>
        <w:tc>
          <w:tcPr>
            <w:tcW w:w="709" w:type="dxa"/>
          </w:tcPr>
          <w:p w14:paraId="139D8CE7"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m</w:t>
            </w:r>
          </w:p>
        </w:tc>
        <w:tc>
          <w:tcPr>
            <w:tcW w:w="5306" w:type="dxa"/>
          </w:tcPr>
          <w:p w14:paraId="1E333EDB"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161</w:t>
            </w:r>
          </w:p>
        </w:tc>
      </w:tr>
      <w:tr w:rsidR="004961C1" w:rsidRPr="009204C9" w14:paraId="4CCC0CB5" w14:textId="77777777" w:rsidTr="005575E8">
        <w:tc>
          <w:tcPr>
            <w:tcW w:w="3340" w:type="dxa"/>
          </w:tcPr>
          <w:p w14:paraId="09F822B4" w14:textId="77777777" w:rsidR="004961C1" w:rsidRPr="009204C9" w:rsidRDefault="004961C1" w:rsidP="00337D70">
            <w:pPr>
              <w:ind w:left="34"/>
              <w:jc w:val="both"/>
              <w:rPr>
                <w:rFonts w:ascii="Franklin Gothic Book" w:eastAsia="Calibri" w:hAnsi="Franklin Gothic Book" w:cstheme="minorHAnsi"/>
                <w:color w:val="000000"/>
                <w:sz w:val="22"/>
                <w:szCs w:val="22"/>
                <w:lang w:eastAsia="en-US"/>
              </w:rPr>
            </w:pPr>
          </w:p>
        </w:tc>
        <w:tc>
          <w:tcPr>
            <w:tcW w:w="709" w:type="dxa"/>
          </w:tcPr>
          <w:p w14:paraId="0F5805D2"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p>
        </w:tc>
        <w:tc>
          <w:tcPr>
            <w:tcW w:w="5306" w:type="dxa"/>
          </w:tcPr>
          <w:p w14:paraId="3EE40622"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p>
        </w:tc>
      </w:tr>
      <w:tr w:rsidR="004961C1" w:rsidRPr="009204C9" w14:paraId="6F3391C3" w14:textId="77777777" w:rsidTr="005575E8">
        <w:tc>
          <w:tcPr>
            <w:tcW w:w="3340" w:type="dxa"/>
          </w:tcPr>
          <w:p w14:paraId="4B106B19"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Atmosferyczne</w:t>
            </w:r>
          </w:p>
        </w:tc>
        <w:tc>
          <w:tcPr>
            <w:tcW w:w="709" w:type="dxa"/>
          </w:tcPr>
          <w:p w14:paraId="4FE974C6"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p>
        </w:tc>
        <w:tc>
          <w:tcPr>
            <w:tcW w:w="5306" w:type="dxa"/>
          </w:tcPr>
          <w:p w14:paraId="4A31AFD6"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p>
        </w:tc>
      </w:tr>
      <w:tr w:rsidR="004961C1" w:rsidRPr="009204C9" w14:paraId="33D0CB96" w14:textId="77777777" w:rsidTr="005575E8">
        <w:tc>
          <w:tcPr>
            <w:tcW w:w="3340" w:type="dxa"/>
          </w:tcPr>
          <w:p w14:paraId="286BCAB2" w14:textId="77777777" w:rsidR="004961C1" w:rsidRPr="009204C9" w:rsidRDefault="004961C1" w:rsidP="00337D70">
            <w:pPr>
              <w:pStyle w:val="ListItem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Ciśnienie powietrza </w:t>
            </w:r>
          </w:p>
        </w:tc>
        <w:tc>
          <w:tcPr>
            <w:tcW w:w="709" w:type="dxa"/>
          </w:tcPr>
          <w:p w14:paraId="4A4BD505"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kPa</w:t>
            </w:r>
          </w:p>
        </w:tc>
        <w:tc>
          <w:tcPr>
            <w:tcW w:w="5306" w:type="dxa"/>
          </w:tcPr>
          <w:p w14:paraId="5A381029"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99,5</w:t>
            </w:r>
          </w:p>
        </w:tc>
      </w:tr>
      <w:tr w:rsidR="004961C1" w:rsidRPr="009204C9" w14:paraId="301A448F" w14:textId="77777777" w:rsidTr="005575E8">
        <w:tc>
          <w:tcPr>
            <w:tcW w:w="3340" w:type="dxa"/>
          </w:tcPr>
          <w:p w14:paraId="6C1F1966" w14:textId="77777777" w:rsidR="004961C1" w:rsidRPr="009204C9" w:rsidRDefault="004961C1" w:rsidP="00337D70">
            <w:pPr>
              <w:pStyle w:val="ListItem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Temperatura średnioroczna</w:t>
            </w:r>
          </w:p>
        </w:tc>
        <w:tc>
          <w:tcPr>
            <w:tcW w:w="709" w:type="dxa"/>
          </w:tcPr>
          <w:p w14:paraId="001E4B14"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sym w:font="Symbol" w:char="F0B0"/>
            </w:r>
            <w:r w:rsidRPr="009204C9">
              <w:rPr>
                <w:rFonts w:ascii="Franklin Gothic Book" w:eastAsia="Calibri" w:hAnsi="Franklin Gothic Book" w:cstheme="minorHAnsi"/>
                <w:color w:val="000000"/>
                <w:sz w:val="22"/>
                <w:szCs w:val="22"/>
                <w:lang w:val="pl-PL"/>
              </w:rPr>
              <w:t>C</w:t>
            </w:r>
          </w:p>
        </w:tc>
        <w:tc>
          <w:tcPr>
            <w:tcW w:w="5306" w:type="dxa"/>
          </w:tcPr>
          <w:p w14:paraId="2532FCD5"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7,7</w:t>
            </w:r>
          </w:p>
        </w:tc>
      </w:tr>
      <w:tr w:rsidR="004961C1" w:rsidRPr="009204C9" w14:paraId="188C1F11" w14:textId="77777777" w:rsidTr="005575E8">
        <w:tc>
          <w:tcPr>
            <w:tcW w:w="3340" w:type="dxa"/>
          </w:tcPr>
          <w:p w14:paraId="7AC4E741" w14:textId="77777777" w:rsidR="004961C1" w:rsidRPr="009204C9" w:rsidRDefault="004961C1" w:rsidP="00337D70">
            <w:pPr>
              <w:pStyle w:val="ListItem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lastRenderedPageBreak/>
              <w:t>Temperatura minimalna</w:t>
            </w:r>
          </w:p>
        </w:tc>
        <w:tc>
          <w:tcPr>
            <w:tcW w:w="709" w:type="dxa"/>
          </w:tcPr>
          <w:p w14:paraId="6EE8A97D"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sym w:font="Symbol" w:char="F0B0"/>
            </w:r>
            <w:r w:rsidRPr="009204C9">
              <w:rPr>
                <w:rFonts w:ascii="Franklin Gothic Book" w:eastAsia="Calibri" w:hAnsi="Franklin Gothic Book" w:cstheme="minorHAnsi"/>
                <w:color w:val="000000"/>
                <w:sz w:val="22"/>
                <w:szCs w:val="22"/>
                <w:lang w:val="pl-PL"/>
              </w:rPr>
              <w:t>C</w:t>
            </w:r>
          </w:p>
        </w:tc>
        <w:tc>
          <w:tcPr>
            <w:tcW w:w="5306" w:type="dxa"/>
          </w:tcPr>
          <w:p w14:paraId="6EBB0A6E"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-27</w:t>
            </w:r>
          </w:p>
        </w:tc>
      </w:tr>
      <w:tr w:rsidR="004961C1" w:rsidRPr="009204C9" w14:paraId="27F23D9F" w14:textId="77777777" w:rsidTr="005575E8">
        <w:tc>
          <w:tcPr>
            <w:tcW w:w="3340" w:type="dxa"/>
          </w:tcPr>
          <w:p w14:paraId="52908174" w14:textId="77777777" w:rsidR="004961C1" w:rsidRPr="009204C9" w:rsidRDefault="004961C1" w:rsidP="00337D70">
            <w:pPr>
              <w:pStyle w:val="ListItem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Temperatura maksymalna</w:t>
            </w:r>
          </w:p>
        </w:tc>
        <w:tc>
          <w:tcPr>
            <w:tcW w:w="709" w:type="dxa"/>
          </w:tcPr>
          <w:p w14:paraId="0CC3146A"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sym w:font="Symbol" w:char="F0B0"/>
            </w:r>
            <w:r w:rsidRPr="009204C9">
              <w:rPr>
                <w:rFonts w:ascii="Franklin Gothic Book" w:eastAsia="Calibri" w:hAnsi="Franklin Gothic Book" w:cstheme="minorHAnsi"/>
                <w:color w:val="000000"/>
                <w:sz w:val="22"/>
                <w:szCs w:val="22"/>
                <w:lang w:val="pl-PL"/>
              </w:rPr>
              <w:t>C</w:t>
            </w:r>
          </w:p>
        </w:tc>
        <w:tc>
          <w:tcPr>
            <w:tcW w:w="5306" w:type="dxa"/>
          </w:tcPr>
          <w:p w14:paraId="32F2CEBF"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35</w:t>
            </w:r>
          </w:p>
        </w:tc>
      </w:tr>
      <w:tr w:rsidR="004961C1" w:rsidRPr="009204C9" w14:paraId="19A19F57" w14:textId="77777777" w:rsidTr="005575E8">
        <w:tc>
          <w:tcPr>
            <w:tcW w:w="3340" w:type="dxa"/>
          </w:tcPr>
          <w:p w14:paraId="1332B423" w14:textId="77777777" w:rsidR="004961C1" w:rsidRPr="009204C9" w:rsidRDefault="004961C1" w:rsidP="00337D70">
            <w:pPr>
              <w:ind w:left="34"/>
              <w:jc w:val="both"/>
              <w:rPr>
                <w:rFonts w:ascii="Franklin Gothic Book" w:eastAsia="Calibri" w:hAnsi="Franklin Gothic Book" w:cstheme="minorHAnsi"/>
                <w:color w:val="000000"/>
                <w:sz w:val="22"/>
                <w:szCs w:val="22"/>
                <w:lang w:eastAsia="en-US"/>
              </w:rPr>
            </w:pPr>
          </w:p>
        </w:tc>
        <w:tc>
          <w:tcPr>
            <w:tcW w:w="709" w:type="dxa"/>
          </w:tcPr>
          <w:p w14:paraId="1B355F1C"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p>
        </w:tc>
        <w:tc>
          <w:tcPr>
            <w:tcW w:w="5306" w:type="dxa"/>
          </w:tcPr>
          <w:p w14:paraId="698E7815"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p>
        </w:tc>
      </w:tr>
      <w:tr w:rsidR="004961C1" w:rsidRPr="009204C9" w14:paraId="342A956A" w14:textId="77777777" w:rsidTr="005575E8">
        <w:tc>
          <w:tcPr>
            <w:tcW w:w="3340" w:type="dxa"/>
          </w:tcPr>
          <w:p w14:paraId="686A7AAF"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Wilgotność względna: </w:t>
            </w:r>
          </w:p>
        </w:tc>
        <w:tc>
          <w:tcPr>
            <w:tcW w:w="709" w:type="dxa"/>
          </w:tcPr>
          <w:p w14:paraId="57F1809C"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p>
        </w:tc>
        <w:tc>
          <w:tcPr>
            <w:tcW w:w="5306" w:type="dxa"/>
          </w:tcPr>
          <w:p w14:paraId="66DFD63B"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p>
        </w:tc>
      </w:tr>
      <w:tr w:rsidR="004961C1" w:rsidRPr="009204C9" w14:paraId="134A87AB" w14:textId="77777777" w:rsidTr="005575E8">
        <w:tc>
          <w:tcPr>
            <w:tcW w:w="3340" w:type="dxa"/>
          </w:tcPr>
          <w:p w14:paraId="60B2C046" w14:textId="77777777" w:rsidR="004961C1" w:rsidRPr="009204C9" w:rsidRDefault="004961C1" w:rsidP="00337D70">
            <w:pPr>
              <w:pStyle w:val="ListItem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Średnioroczna</w:t>
            </w:r>
          </w:p>
        </w:tc>
        <w:tc>
          <w:tcPr>
            <w:tcW w:w="709" w:type="dxa"/>
          </w:tcPr>
          <w:p w14:paraId="4487232F"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w:t>
            </w:r>
          </w:p>
        </w:tc>
        <w:tc>
          <w:tcPr>
            <w:tcW w:w="5306" w:type="dxa"/>
          </w:tcPr>
          <w:p w14:paraId="0F5D8F2E"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78,3</w:t>
            </w:r>
          </w:p>
        </w:tc>
      </w:tr>
      <w:tr w:rsidR="004961C1" w:rsidRPr="009204C9" w14:paraId="24A8B68B" w14:textId="77777777" w:rsidTr="005575E8">
        <w:tc>
          <w:tcPr>
            <w:tcW w:w="3340" w:type="dxa"/>
          </w:tcPr>
          <w:p w14:paraId="2D436830" w14:textId="77777777" w:rsidR="004961C1" w:rsidRPr="009204C9" w:rsidRDefault="004961C1" w:rsidP="00337D70">
            <w:pPr>
              <w:jc w:val="both"/>
              <w:rPr>
                <w:rFonts w:ascii="Franklin Gothic Book" w:eastAsia="Calibri" w:hAnsi="Franklin Gothic Book" w:cstheme="minorHAnsi"/>
                <w:color w:val="000000"/>
                <w:sz w:val="22"/>
                <w:szCs w:val="22"/>
                <w:lang w:eastAsia="en-US"/>
              </w:rPr>
            </w:pPr>
          </w:p>
        </w:tc>
        <w:tc>
          <w:tcPr>
            <w:tcW w:w="709" w:type="dxa"/>
          </w:tcPr>
          <w:p w14:paraId="0E00D4B4"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p>
        </w:tc>
        <w:tc>
          <w:tcPr>
            <w:tcW w:w="5306" w:type="dxa"/>
          </w:tcPr>
          <w:p w14:paraId="50ECBA02"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p>
        </w:tc>
      </w:tr>
      <w:tr w:rsidR="004961C1" w:rsidRPr="009204C9" w14:paraId="30045CDB" w14:textId="77777777" w:rsidTr="005575E8">
        <w:tc>
          <w:tcPr>
            <w:tcW w:w="3340" w:type="dxa"/>
          </w:tcPr>
          <w:p w14:paraId="776FC7D6"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Róża wiatrów:</w:t>
            </w:r>
          </w:p>
        </w:tc>
        <w:tc>
          <w:tcPr>
            <w:tcW w:w="709" w:type="dxa"/>
          </w:tcPr>
          <w:p w14:paraId="165258AD"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p>
        </w:tc>
        <w:tc>
          <w:tcPr>
            <w:tcW w:w="5306" w:type="dxa"/>
          </w:tcPr>
          <w:p w14:paraId="7020A91B"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p>
        </w:tc>
      </w:tr>
      <w:tr w:rsidR="004961C1" w:rsidRPr="009204C9" w14:paraId="214E29B1" w14:textId="77777777" w:rsidTr="005575E8">
        <w:tc>
          <w:tcPr>
            <w:tcW w:w="3340" w:type="dxa"/>
          </w:tcPr>
          <w:p w14:paraId="326B14B4" w14:textId="77777777" w:rsidR="004961C1" w:rsidRPr="009204C9" w:rsidRDefault="004961C1" w:rsidP="00337D70">
            <w:pPr>
              <w:pStyle w:val="ListItem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Średnia prędkość wiatru </w:t>
            </w:r>
          </w:p>
        </w:tc>
        <w:tc>
          <w:tcPr>
            <w:tcW w:w="707" w:type="dxa"/>
          </w:tcPr>
          <w:p w14:paraId="5105FA62"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m/s          </w:t>
            </w:r>
          </w:p>
        </w:tc>
        <w:tc>
          <w:tcPr>
            <w:tcW w:w="5306" w:type="dxa"/>
          </w:tcPr>
          <w:p w14:paraId="6D6355E5" w14:textId="77777777" w:rsidR="004961C1" w:rsidRPr="009204C9" w:rsidRDefault="004961C1" w:rsidP="00337D70">
            <w:pPr>
              <w:suppressAutoHyphens/>
              <w:ind w:left="-124" w:hanging="1258"/>
              <w:jc w:val="both"/>
              <w:rPr>
                <w:rFonts w:ascii="Franklin Gothic Book" w:eastAsia="Calibri" w:hAnsi="Franklin Gothic Book" w:cstheme="minorHAnsi"/>
                <w:color w:val="000000"/>
                <w:sz w:val="22"/>
                <w:szCs w:val="22"/>
                <w:lang w:eastAsia="en-US"/>
              </w:rPr>
            </w:pPr>
            <w:r w:rsidRPr="009204C9">
              <w:rPr>
                <w:rFonts w:ascii="Franklin Gothic Book" w:eastAsia="Calibri" w:hAnsi="Franklin Gothic Book" w:cstheme="minorHAnsi"/>
                <w:color w:val="000000"/>
                <w:sz w:val="22"/>
                <w:szCs w:val="22"/>
                <w:lang w:eastAsia="en-US"/>
              </w:rPr>
              <w:t xml:space="preserve">                 PN-77/B-02011 –1-sza strefa obciążenia wiatrem.</w:t>
            </w:r>
          </w:p>
          <w:p w14:paraId="16E3194C"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Przeważają wiatry zachodnie o prędkości 2,5 m/s</w:t>
            </w:r>
          </w:p>
        </w:tc>
      </w:tr>
      <w:tr w:rsidR="004961C1" w:rsidRPr="009204C9" w14:paraId="0E883ADB" w14:textId="77777777" w:rsidTr="005575E8">
        <w:tc>
          <w:tcPr>
            <w:tcW w:w="3340" w:type="dxa"/>
          </w:tcPr>
          <w:p w14:paraId="4EA21DCD"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Obciążenie śniegiem</w:t>
            </w:r>
          </w:p>
        </w:tc>
        <w:tc>
          <w:tcPr>
            <w:tcW w:w="709" w:type="dxa"/>
          </w:tcPr>
          <w:p w14:paraId="3C5E2BA6"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N/m2</w:t>
            </w:r>
          </w:p>
        </w:tc>
        <w:tc>
          <w:tcPr>
            <w:tcW w:w="5306" w:type="dxa"/>
          </w:tcPr>
          <w:p w14:paraId="03BD418C"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Zgodnie z PN-80/B-02010 – druga (2)  strefa obciążenia śniegiem</w:t>
            </w:r>
          </w:p>
        </w:tc>
      </w:tr>
      <w:tr w:rsidR="004961C1" w:rsidRPr="009204C9" w14:paraId="477054BB" w14:textId="77777777" w:rsidTr="005575E8">
        <w:tc>
          <w:tcPr>
            <w:tcW w:w="3340" w:type="dxa"/>
          </w:tcPr>
          <w:p w14:paraId="1B46905E"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p>
        </w:tc>
        <w:tc>
          <w:tcPr>
            <w:tcW w:w="709" w:type="dxa"/>
          </w:tcPr>
          <w:p w14:paraId="7D1D3173"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p>
        </w:tc>
        <w:tc>
          <w:tcPr>
            <w:tcW w:w="5306" w:type="dxa"/>
          </w:tcPr>
          <w:p w14:paraId="63FEF7AB"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p>
        </w:tc>
      </w:tr>
      <w:tr w:rsidR="004961C1" w:rsidRPr="009204C9" w14:paraId="3C6339FD" w14:textId="77777777" w:rsidTr="005575E8">
        <w:tc>
          <w:tcPr>
            <w:tcW w:w="3340" w:type="dxa"/>
          </w:tcPr>
          <w:p w14:paraId="3B6F5C35"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Warunki sejsmiczne </w:t>
            </w:r>
          </w:p>
        </w:tc>
        <w:tc>
          <w:tcPr>
            <w:tcW w:w="709" w:type="dxa"/>
          </w:tcPr>
          <w:p w14:paraId="3A3121AA"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G</w:t>
            </w:r>
          </w:p>
        </w:tc>
        <w:tc>
          <w:tcPr>
            <w:tcW w:w="5306" w:type="dxa"/>
          </w:tcPr>
          <w:p w14:paraId="09E54A62" w14:textId="77777777" w:rsidR="004961C1" w:rsidRPr="009204C9" w:rsidRDefault="004961C1" w:rsidP="00337D70">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Nie ma zastosowania</w:t>
            </w:r>
          </w:p>
        </w:tc>
      </w:tr>
    </w:tbl>
    <w:p w14:paraId="45B47514" w14:textId="77777777" w:rsidR="004961C1" w:rsidRPr="009204C9" w:rsidRDefault="004961C1" w:rsidP="00141AB2">
      <w:pPr>
        <w:pStyle w:val="Akapitzlist"/>
        <w:suppressAutoHyphens/>
        <w:spacing w:before="120" w:after="0"/>
        <w:ind w:left="360"/>
        <w:jc w:val="both"/>
        <w:rPr>
          <w:rFonts w:ascii="Franklin Gothic Book" w:hAnsi="Franklin Gothic Book" w:cstheme="minorHAnsi"/>
          <w:color w:val="000000"/>
        </w:rPr>
      </w:pPr>
    </w:p>
    <w:p w14:paraId="1C8237D9" w14:textId="6233B515" w:rsidR="00E67A4B" w:rsidRPr="00337D70" w:rsidRDefault="004961C1" w:rsidP="00E67A4B">
      <w:pPr>
        <w:pStyle w:val="Akapitzlist"/>
        <w:numPr>
          <w:ilvl w:val="1"/>
          <w:numId w:val="4"/>
        </w:numPr>
        <w:spacing w:after="160" w:line="259" w:lineRule="auto"/>
        <w:jc w:val="both"/>
        <w:rPr>
          <w:rFonts w:ascii="Franklin Gothic Book" w:hAnsi="Franklin Gothic Book" w:cstheme="minorHAnsi"/>
          <w:b/>
          <w:color w:val="000000"/>
        </w:rPr>
      </w:pPr>
      <w:r w:rsidRPr="00720661">
        <w:rPr>
          <w:rFonts w:ascii="Franklin Gothic Book" w:hAnsi="Franklin Gothic Book" w:cstheme="minorHAnsi"/>
          <w:color w:val="000000"/>
        </w:rPr>
        <w:t>Mapa</w:t>
      </w:r>
      <w:r w:rsidRPr="00E122C5">
        <w:rPr>
          <w:rFonts w:ascii="Franklin Gothic Book" w:hAnsi="Franklin Gothic Book" w:cstheme="minorHAnsi"/>
          <w:color w:val="000000"/>
        </w:rPr>
        <w:t xml:space="preserve"> terenu Elektrowni stanowi Załącznik nr 6 do Części II SIWZ</w:t>
      </w:r>
      <w:r w:rsidR="00E67A4B" w:rsidRPr="00337D70">
        <w:rPr>
          <w:rFonts w:ascii="Franklin Gothic Book" w:hAnsi="Franklin Gothic Book" w:cstheme="minorHAnsi"/>
          <w:color w:val="000000"/>
        </w:rPr>
        <w:t>.</w:t>
      </w:r>
      <w:r w:rsidR="00E67A4B" w:rsidRPr="00720661">
        <w:rPr>
          <w:rFonts w:asciiTheme="minorHAnsi" w:eastAsiaTheme="minorHAnsi" w:hAnsiTheme="minorHAnsi" w:cstheme="minorBidi"/>
          <w:b/>
        </w:rPr>
        <w:t xml:space="preserve"> </w:t>
      </w:r>
    </w:p>
    <w:p w14:paraId="07D0D230" w14:textId="6C5AC1CF" w:rsidR="00E67A4B" w:rsidRPr="00337D70" w:rsidRDefault="00E67A4B" w:rsidP="00E67A4B">
      <w:pPr>
        <w:pStyle w:val="Akapitzlist"/>
        <w:numPr>
          <w:ilvl w:val="1"/>
          <w:numId w:val="4"/>
        </w:numPr>
        <w:spacing w:after="160" w:line="259" w:lineRule="auto"/>
        <w:jc w:val="both"/>
        <w:rPr>
          <w:rFonts w:ascii="Franklin Gothic Book" w:hAnsi="Franklin Gothic Book" w:cstheme="minorHAnsi"/>
          <w:color w:val="000000"/>
        </w:rPr>
      </w:pPr>
      <w:r w:rsidRPr="00337D70">
        <w:rPr>
          <w:rFonts w:ascii="Franklin Gothic Book" w:hAnsi="Franklin Gothic Book" w:cstheme="minorHAnsi"/>
          <w:color w:val="000000"/>
        </w:rPr>
        <w:t>Opis techniczny urządzeń: obroto</w:t>
      </w:r>
      <w:r>
        <w:rPr>
          <w:rFonts w:ascii="Franklin Gothic Book" w:hAnsi="Franklin Gothic Book" w:cstheme="minorHAnsi"/>
          <w:color w:val="000000"/>
        </w:rPr>
        <w:t xml:space="preserve">wy podgrzewacz powietrza Luvo </w:t>
      </w:r>
    </w:p>
    <w:p w14:paraId="36FC55C2" w14:textId="192B7462" w:rsidR="004961C1" w:rsidRPr="00337D70" w:rsidRDefault="00E67A4B" w:rsidP="00337D70">
      <w:pPr>
        <w:pStyle w:val="Akapitzlist"/>
        <w:numPr>
          <w:ilvl w:val="2"/>
          <w:numId w:val="4"/>
        </w:numPr>
        <w:jc w:val="both"/>
        <w:rPr>
          <w:rFonts w:ascii="Franklin Gothic Book" w:hAnsi="Franklin Gothic Book" w:cstheme="minorHAnsi"/>
          <w:color w:val="000000"/>
        </w:rPr>
      </w:pPr>
      <w:r w:rsidRPr="00337D70">
        <w:rPr>
          <w:rFonts w:ascii="Franklin Gothic Book" w:hAnsi="Franklin Gothic Book" w:cstheme="minorHAnsi"/>
          <w:b/>
          <w:color w:val="000000"/>
        </w:rPr>
        <w:t>Obrotowy podgrzewacz powietrza Luvo</w:t>
      </w:r>
      <w:r w:rsidRPr="00337D70">
        <w:rPr>
          <w:rFonts w:ascii="Franklin Gothic Book" w:hAnsi="Franklin Gothic Book" w:cstheme="minorHAnsi"/>
          <w:color w:val="000000"/>
        </w:rPr>
        <w:t>- W  elektrowni Połaniec zainstalowanych jest 16 szt. obrotowych podgrzewaczy powietrza LUVO - po 2 na każdym blok energetycznym. Obrotowe podgrzewacze powietrza pracują według regeneracyjnej zasady wymiany ciepła</w:t>
      </w:r>
      <w:r w:rsidR="00B84F73">
        <w:rPr>
          <w:rFonts w:ascii="Franklin Gothic Book" w:hAnsi="Franklin Gothic Book" w:cstheme="minorHAnsi"/>
          <w:color w:val="000000"/>
        </w:rPr>
        <w:t>,</w:t>
      </w:r>
      <w:r w:rsidRPr="00337D70">
        <w:rPr>
          <w:rFonts w:ascii="Franklin Gothic Book" w:hAnsi="Franklin Gothic Book" w:cstheme="minorHAnsi"/>
          <w:color w:val="000000"/>
        </w:rPr>
        <w:t xml:space="preserve"> to znaczy zawarta w spalinach energia cieplna zostaje przejęta przez masę akumulacyjną działających powierzchni grzewczych, a następnie przekazana do powietrza płynącego w</w:t>
      </w:r>
      <w:r w:rsidR="00B84F73">
        <w:rPr>
          <w:rFonts w:ascii="Franklin Gothic Book" w:hAnsi="Franklin Gothic Book" w:cstheme="minorHAnsi"/>
          <w:color w:val="000000"/>
        </w:rPr>
        <w:t> </w:t>
      </w:r>
      <w:r w:rsidRPr="00337D70">
        <w:rPr>
          <w:rFonts w:ascii="Franklin Gothic Book" w:hAnsi="Franklin Gothic Book" w:cstheme="minorHAnsi"/>
          <w:color w:val="000000"/>
        </w:rPr>
        <w:t>odwrotnym kierunku. Gdy jedna połowa powierzchni wirnika jest omywana przez powietrze tłoczone wentylatorami WP, to druga połowa w tym czasie jest ogrzewana przez przepływające przez nią spaliny kotłowe.</w:t>
      </w:r>
    </w:p>
    <w:p w14:paraId="20140166" w14:textId="77777777" w:rsidR="00E67A4B" w:rsidRPr="009204C9" w:rsidRDefault="00E67A4B" w:rsidP="00337D70">
      <w:pPr>
        <w:pStyle w:val="Akapitzlist"/>
        <w:spacing w:after="160" w:line="259" w:lineRule="auto"/>
        <w:ind w:left="792"/>
        <w:jc w:val="both"/>
        <w:rPr>
          <w:rFonts w:ascii="Franklin Gothic Book" w:hAnsi="Franklin Gothic Book" w:cstheme="minorHAnsi"/>
          <w:color w:val="000000"/>
        </w:rPr>
      </w:pPr>
    </w:p>
    <w:p w14:paraId="0972D6FC" w14:textId="48EA0CBF" w:rsidR="004961C1" w:rsidRPr="009204C9" w:rsidRDefault="004961C1" w:rsidP="00141AB2">
      <w:pPr>
        <w:pStyle w:val="Akapitzlist"/>
        <w:numPr>
          <w:ilvl w:val="0"/>
          <w:numId w:val="4"/>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TERMIN</w:t>
      </w:r>
      <w:r w:rsidR="00455E57">
        <w:rPr>
          <w:rFonts w:ascii="Franklin Gothic Book" w:hAnsi="Franklin Gothic Book" w:cstheme="minorHAnsi"/>
          <w:color w:val="000000"/>
          <w:u w:val="single"/>
        </w:rPr>
        <w:t>Y</w:t>
      </w:r>
      <w:r w:rsidRPr="009204C9">
        <w:rPr>
          <w:rFonts w:ascii="Franklin Gothic Book" w:hAnsi="Franklin Gothic Book" w:cstheme="minorHAnsi"/>
          <w:color w:val="000000"/>
          <w:u w:val="single"/>
        </w:rPr>
        <w:t xml:space="preserve"> REALIZACJI PRAC</w:t>
      </w:r>
    </w:p>
    <w:p w14:paraId="15AE3D6B" w14:textId="6D08C74D" w:rsidR="00C91A17" w:rsidRPr="009204C9" w:rsidRDefault="00C91A17" w:rsidP="00337D70">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Planowane terminy postojów remontowych blok</w:t>
      </w:r>
      <w:r w:rsidR="000B29FA">
        <w:rPr>
          <w:rFonts w:ascii="Franklin Gothic Book" w:hAnsi="Franklin Gothic Book" w:cstheme="minorHAnsi"/>
          <w:color w:val="000000"/>
        </w:rPr>
        <w:t>ów energetycznych.</w:t>
      </w:r>
    </w:p>
    <w:tbl>
      <w:tblPr>
        <w:tblStyle w:val="Tabela-Siatka"/>
        <w:tblW w:w="0" w:type="auto"/>
        <w:tblInd w:w="360" w:type="dxa"/>
        <w:tblLook w:val="04A0" w:firstRow="1" w:lastRow="0" w:firstColumn="1" w:lastColumn="0" w:noHBand="0" w:noVBand="1"/>
      </w:tblPr>
      <w:tblGrid>
        <w:gridCol w:w="503"/>
        <w:gridCol w:w="1032"/>
        <w:gridCol w:w="943"/>
        <w:gridCol w:w="2391"/>
        <w:gridCol w:w="1533"/>
        <w:gridCol w:w="1590"/>
      </w:tblGrid>
      <w:tr w:rsidR="00AD220C" w:rsidRPr="00AD220C" w14:paraId="33730849" w14:textId="77777777" w:rsidTr="00337D70">
        <w:tc>
          <w:tcPr>
            <w:tcW w:w="503" w:type="dxa"/>
          </w:tcPr>
          <w:p w14:paraId="5876EA5E" w14:textId="77777777" w:rsidR="000A28D0" w:rsidRPr="00337D70" w:rsidRDefault="000A28D0" w:rsidP="00141AB2">
            <w:pPr>
              <w:tabs>
                <w:tab w:val="clear" w:pos="3402"/>
              </w:tabs>
              <w:suppressAutoHyphens/>
              <w:autoSpaceDE w:val="0"/>
              <w:autoSpaceDN w:val="0"/>
              <w:spacing w:before="120" w:after="60" w:line="300" w:lineRule="atLeast"/>
              <w:jc w:val="both"/>
              <w:rPr>
                <w:rFonts w:ascii="Franklin Gothic Book" w:hAnsi="Franklin Gothic Book"/>
                <w:b/>
                <w:sz w:val="22"/>
                <w:szCs w:val="22"/>
              </w:rPr>
            </w:pPr>
            <w:r w:rsidRPr="00337D70">
              <w:rPr>
                <w:rFonts w:ascii="Franklin Gothic Book" w:hAnsi="Franklin Gothic Book"/>
                <w:b/>
                <w:sz w:val="22"/>
                <w:szCs w:val="22"/>
              </w:rPr>
              <w:t>Lp.</w:t>
            </w:r>
          </w:p>
        </w:tc>
        <w:tc>
          <w:tcPr>
            <w:tcW w:w="1032" w:type="dxa"/>
          </w:tcPr>
          <w:p w14:paraId="6509F056" w14:textId="77777777" w:rsidR="000A28D0" w:rsidRPr="00337D70" w:rsidRDefault="000A28D0" w:rsidP="00382C45">
            <w:pPr>
              <w:tabs>
                <w:tab w:val="clear" w:pos="3402"/>
              </w:tabs>
              <w:suppressAutoHyphens/>
              <w:autoSpaceDE w:val="0"/>
              <w:autoSpaceDN w:val="0"/>
              <w:spacing w:before="120" w:after="60" w:line="300" w:lineRule="atLeast"/>
              <w:jc w:val="both"/>
              <w:rPr>
                <w:rFonts w:ascii="Franklin Gothic Book" w:hAnsi="Franklin Gothic Book"/>
                <w:b/>
                <w:sz w:val="22"/>
                <w:szCs w:val="22"/>
              </w:rPr>
            </w:pPr>
            <w:r w:rsidRPr="00337D70">
              <w:rPr>
                <w:rFonts w:ascii="Franklin Gothic Book" w:hAnsi="Franklin Gothic Book"/>
                <w:b/>
                <w:sz w:val="22"/>
                <w:szCs w:val="22"/>
              </w:rPr>
              <w:t>Nazwa zadania</w:t>
            </w:r>
          </w:p>
        </w:tc>
        <w:tc>
          <w:tcPr>
            <w:tcW w:w="943" w:type="dxa"/>
          </w:tcPr>
          <w:p w14:paraId="49560B6D" w14:textId="77777777" w:rsidR="000A28D0" w:rsidRPr="00337D70" w:rsidRDefault="000A28D0" w:rsidP="00382C45">
            <w:pPr>
              <w:tabs>
                <w:tab w:val="clear" w:pos="3402"/>
              </w:tabs>
              <w:suppressAutoHyphens/>
              <w:autoSpaceDE w:val="0"/>
              <w:autoSpaceDN w:val="0"/>
              <w:spacing w:before="120" w:after="60" w:line="300" w:lineRule="atLeast"/>
              <w:jc w:val="both"/>
              <w:rPr>
                <w:rFonts w:ascii="Franklin Gothic Book" w:hAnsi="Franklin Gothic Book"/>
                <w:b/>
                <w:sz w:val="22"/>
                <w:szCs w:val="22"/>
              </w:rPr>
            </w:pPr>
            <w:r w:rsidRPr="00337D70">
              <w:rPr>
                <w:rFonts w:ascii="Franklin Gothic Book" w:hAnsi="Franklin Gothic Book"/>
                <w:b/>
                <w:sz w:val="22"/>
                <w:szCs w:val="22"/>
              </w:rPr>
              <w:t>Czas trwania</w:t>
            </w:r>
          </w:p>
        </w:tc>
        <w:tc>
          <w:tcPr>
            <w:tcW w:w="2391" w:type="dxa"/>
          </w:tcPr>
          <w:p w14:paraId="05013BED" w14:textId="77777777" w:rsidR="000A28D0" w:rsidRPr="00337D70" w:rsidRDefault="000A28D0" w:rsidP="00382C45">
            <w:pPr>
              <w:tabs>
                <w:tab w:val="clear" w:pos="3402"/>
              </w:tabs>
              <w:suppressAutoHyphens/>
              <w:autoSpaceDE w:val="0"/>
              <w:autoSpaceDN w:val="0"/>
              <w:spacing w:before="120" w:after="60" w:line="300" w:lineRule="atLeast"/>
              <w:jc w:val="both"/>
              <w:rPr>
                <w:rFonts w:ascii="Franklin Gothic Book" w:hAnsi="Franklin Gothic Book"/>
                <w:b/>
                <w:sz w:val="22"/>
                <w:szCs w:val="22"/>
              </w:rPr>
            </w:pPr>
            <w:r w:rsidRPr="00337D70">
              <w:rPr>
                <w:rFonts w:ascii="Franklin Gothic Book" w:hAnsi="Franklin Gothic Book"/>
                <w:b/>
                <w:sz w:val="22"/>
                <w:szCs w:val="22"/>
              </w:rPr>
              <w:t xml:space="preserve">Rozpoczęcie </w:t>
            </w:r>
          </w:p>
        </w:tc>
        <w:tc>
          <w:tcPr>
            <w:tcW w:w="1533" w:type="dxa"/>
          </w:tcPr>
          <w:p w14:paraId="1B64B915" w14:textId="77777777" w:rsidR="000A28D0" w:rsidRPr="00337D70" w:rsidRDefault="000A28D0">
            <w:pPr>
              <w:tabs>
                <w:tab w:val="clear" w:pos="3402"/>
              </w:tabs>
              <w:suppressAutoHyphens/>
              <w:autoSpaceDE w:val="0"/>
              <w:autoSpaceDN w:val="0"/>
              <w:spacing w:before="120" w:after="60" w:line="300" w:lineRule="atLeast"/>
              <w:jc w:val="both"/>
              <w:rPr>
                <w:rFonts w:ascii="Franklin Gothic Book" w:hAnsi="Franklin Gothic Book"/>
                <w:b/>
                <w:sz w:val="22"/>
                <w:szCs w:val="22"/>
              </w:rPr>
            </w:pPr>
            <w:r w:rsidRPr="00337D70">
              <w:rPr>
                <w:rFonts w:ascii="Franklin Gothic Book" w:hAnsi="Franklin Gothic Book"/>
                <w:b/>
                <w:sz w:val="22"/>
                <w:szCs w:val="22"/>
              </w:rPr>
              <w:t>Zakończenie</w:t>
            </w:r>
          </w:p>
        </w:tc>
        <w:tc>
          <w:tcPr>
            <w:tcW w:w="1590" w:type="dxa"/>
          </w:tcPr>
          <w:p w14:paraId="021D2723" w14:textId="77777777" w:rsidR="000A28D0" w:rsidRPr="00337D70" w:rsidRDefault="000A28D0">
            <w:pPr>
              <w:tabs>
                <w:tab w:val="clear" w:pos="3402"/>
              </w:tabs>
              <w:suppressAutoHyphens/>
              <w:autoSpaceDE w:val="0"/>
              <w:autoSpaceDN w:val="0"/>
              <w:spacing w:before="120" w:after="60" w:line="300" w:lineRule="atLeast"/>
              <w:jc w:val="both"/>
              <w:rPr>
                <w:rFonts w:ascii="Franklin Gothic Book" w:hAnsi="Franklin Gothic Book"/>
                <w:b/>
                <w:sz w:val="22"/>
                <w:szCs w:val="22"/>
              </w:rPr>
            </w:pPr>
            <w:r w:rsidRPr="00337D70">
              <w:rPr>
                <w:rFonts w:ascii="Franklin Gothic Book" w:hAnsi="Franklin Gothic Book"/>
                <w:b/>
                <w:sz w:val="22"/>
                <w:szCs w:val="22"/>
              </w:rPr>
              <w:t>Czas trwania zadania- prace na obiekcie</w:t>
            </w:r>
          </w:p>
        </w:tc>
      </w:tr>
      <w:tr w:rsidR="000A28D0" w:rsidRPr="009204C9" w14:paraId="0E707829" w14:textId="77777777" w:rsidTr="00337D70">
        <w:tc>
          <w:tcPr>
            <w:tcW w:w="503" w:type="dxa"/>
          </w:tcPr>
          <w:p w14:paraId="5F11B68E" w14:textId="749123EE" w:rsidR="000A28D0" w:rsidRPr="009204C9" w:rsidRDefault="000A28D0" w:rsidP="00141AB2">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1</w:t>
            </w:r>
            <w:r w:rsidR="00455E57">
              <w:rPr>
                <w:rFonts w:ascii="Franklin Gothic Book" w:hAnsi="Franklin Gothic Book"/>
                <w:sz w:val="22"/>
                <w:szCs w:val="22"/>
              </w:rPr>
              <w:t>.</w:t>
            </w:r>
          </w:p>
        </w:tc>
        <w:tc>
          <w:tcPr>
            <w:tcW w:w="1032" w:type="dxa"/>
          </w:tcPr>
          <w:p w14:paraId="459554DB" w14:textId="04D2B915" w:rsidR="000A28D0" w:rsidRPr="009204C9" w:rsidRDefault="000A28D0">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sidR="00455E57">
              <w:rPr>
                <w:rFonts w:ascii="Franklin Gothic Book" w:hAnsi="Franklin Gothic Book"/>
                <w:sz w:val="22"/>
                <w:szCs w:val="22"/>
              </w:rPr>
              <w:t>2</w:t>
            </w:r>
          </w:p>
        </w:tc>
        <w:tc>
          <w:tcPr>
            <w:tcW w:w="943" w:type="dxa"/>
          </w:tcPr>
          <w:p w14:paraId="0CE52549" w14:textId="2B2E0935" w:rsidR="000A28D0" w:rsidRPr="009204C9" w:rsidRDefault="000A28D0">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w:t>
            </w:r>
            <w:r w:rsidR="00455E57">
              <w:rPr>
                <w:rFonts w:ascii="Franklin Gothic Book" w:hAnsi="Franklin Gothic Book"/>
                <w:sz w:val="22"/>
                <w:szCs w:val="22"/>
              </w:rPr>
              <w:t>30</w:t>
            </w:r>
            <w:r w:rsidRPr="009204C9">
              <w:rPr>
                <w:rFonts w:ascii="Franklin Gothic Book" w:hAnsi="Franklin Gothic Book"/>
                <w:sz w:val="22"/>
                <w:szCs w:val="22"/>
              </w:rPr>
              <w:t xml:space="preserve"> dni</w:t>
            </w:r>
          </w:p>
        </w:tc>
        <w:tc>
          <w:tcPr>
            <w:tcW w:w="2391" w:type="dxa"/>
          </w:tcPr>
          <w:p w14:paraId="4DD41F2F" w14:textId="3A16EF48" w:rsidR="000A28D0" w:rsidRPr="009204C9" w:rsidRDefault="000A28D0">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w:t>
            </w:r>
            <w:r w:rsidR="00455E57">
              <w:rPr>
                <w:rFonts w:ascii="Franklin Gothic Book" w:hAnsi="Franklin Gothic Book"/>
                <w:sz w:val="22"/>
                <w:szCs w:val="22"/>
              </w:rPr>
              <w:t>5</w:t>
            </w:r>
            <w:r w:rsidRPr="009204C9">
              <w:rPr>
                <w:rFonts w:ascii="Franklin Gothic Book" w:hAnsi="Franklin Gothic Book"/>
                <w:sz w:val="22"/>
                <w:szCs w:val="22"/>
              </w:rPr>
              <w:t>.0</w:t>
            </w:r>
            <w:r w:rsidR="00455E57">
              <w:rPr>
                <w:rFonts w:ascii="Franklin Gothic Book" w:hAnsi="Franklin Gothic Book"/>
                <w:sz w:val="22"/>
                <w:szCs w:val="22"/>
              </w:rPr>
              <w:t>2</w:t>
            </w:r>
            <w:r w:rsidRPr="009204C9">
              <w:rPr>
                <w:rFonts w:ascii="Franklin Gothic Book" w:hAnsi="Franklin Gothic Book"/>
                <w:sz w:val="22"/>
                <w:szCs w:val="22"/>
              </w:rPr>
              <w:t>.</w:t>
            </w:r>
            <w:r w:rsidR="00455E57" w:rsidRPr="009204C9">
              <w:rPr>
                <w:rFonts w:ascii="Franklin Gothic Book" w:hAnsi="Franklin Gothic Book"/>
                <w:sz w:val="22"/>
                <w:szCs w:val="22"/>
              </w:rPr>
              <w:t>20</w:t>
            </w:r>
            <w:r w:rsidR="00455E57">
              <w:rPr>
                <w:rFonts w:ascii="Franklin Gothic Book" w:hAnsi="Franklin Gothic Book"/>
                <w:sz w:val="22"/>
                <w:szCs w:val="22"/>
              </w:rPr>
              <w:t>20</w:t>
            </w:r>
          </w:p>
        </w:tc>
        <w:tc>
          <w:tcPr>
            <w:tcW w:w="1533" w:type="dxa"/>
          </w:tcPr>
          <w:p w14:paraId="5DBD3AB8" w14:textId="34BA6F1A" w:rsidR="000A28D0" w:rsidRPr="009204C9" w:rsidRDefault="000A28D0">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w:t>
            </w:r>
            <w:r w:rsidR="00455E57">
              <w:rPr>
                <w:rFonts w:ascii="Franklin Gothic Book" w:hAnsi="Franklin Gothic Book"/>
                <w:sz w:val="22"/>
                <w:szCs w:val="22"/>
              </w:rPr>
              <w:t>3</w:t>
            </w:r>
            <w:r w:rsidRPr="009204C9">
              <w:rPr>
                <w:rFonts w:ascii="Franklin Gothic Book" w:hAnsi="Franklin Gothic Book"/>
                <w:sz w:val="22"/>
                <w:szCs w:val="22"/>
              </w:rPr>
              <w:t>.</w:t>
            </w:r>
            <w:r w:rsidR="00455E57">
              <w:rPr>
                <w:rFonts w:ascii="Franklin Gothic Book" w:hAnsi="Franklin Gothic Book"/>
                <w:sz w:val="22"/>
                <w:szCs w:val="22"/>
              </w:rPr>
              <w:t>06</w:t>
            </w:r>
            <w:r w:rsidRPr="009204C9">
              <w:rPr>
                <w:rFonts w:ascii="Franklin Gothic Book" w:hAnsi="Franklin Gothic Book"/>
                <w:sz w:val="22"/>
                <w:szCs w:val="22"/>
              </w:rPr>
              <w:t>.</w:t>
            </w:r>
            <w:r w:rsidR="00455E57" w:rsidRPr="009204C9">
              <w:rPr>
                <w:rFonts w:ascii="Franklin Gothic Book" w:hAnsi="Franklin Gothic Book"/>
                <w:sz w:val="22"/>
                <w:szCs w:val="22"/>
              </w:rPr>
              <w:t>20</w:t>
            </w:r>
            <w:r w:rsidR="00455E57">
              <w:rPr>
                <w:rFonts w:ascii="Franklin Gothic Book" w:hAnsi="Franklin Gothic Book"/>
                <w:sz w:val="22"/>
                <w:szCs w:val="22"/>
              </w:rPr>
              <w:t>20</w:t>
            </w:r>
          </w:p>
        </w:tc>
        <w:tc>
          <w:tcPr>
            <w:tcW w:w="1590" w:type="dxa"/>
          </w:tcPr>
          <w:p w14:paraId="3F828D38" w14:textId="77777777" w:rsidR="000A28D0" w:rsidDel="00515C7E" w:rsidRDefault="000A28D0" w:rsidP="00515C7E">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45 dni</w:t>
            </w:r>
          </w:p>
        </w:tc>
      </w:tr>
      <w:tr w:rsidR="00455E57" w:rsidRPr="009204C9" w14:paraId="70C70207" w14:textId="77777777" w:rsidTr="00337D70">
        <w:tc>
          <w:tcPr>
            <w:tcW w:w="503" w:type="dxa"/>
          </w:tcPr>
          <w:p w14:paraId="1909114C" w14:textId="7F1C65EE" w:rsidR="00455E57" w:rsidRPr="009204C9" w:rsidRDefault="00455E57" w:rsidP="00141AB2">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w:t>
            </w:r>
          </w:p>
        </w:tc>
        <w:tc>
          <w:tcPr>
            <w:tcW w:w="1032" w:type="dxa"/>
          </w:tcPr>
          <w:p w14:paraId="0BE95060" w14:textId="1DA5A7BA" w:rsidR="00455E57" w:rsidRPr="009204C9" w:rsidRDefault="00455E57" w:rsidP="00455E57">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Remont bloku nr 3</w:t>
            </w:r>
          </w:p>
        </w:tc>
        <w:tc>
          <w:tcPr>
            <w:tcW w:w="943" w:type="dxa"/>
          </w:tcPr>
          <w:p w14:paraId="10BD3C75" w14:textId="772054AC" w:rsidR="00455E57" w:rsidDel="00515C7E" w:rsidRDefault="00455E57" w:rsidP="00455E57">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2391" w:type="dxa"/>
          </w:tcPr>
          <w:p w14:paraId="46C51637" w14:textId="2E5D3CFA" w:rsidR="00455E57" w:rsidRPr="009204C9" w:rsidDel="00515C7E" w:rsidRDefault="00455E57" w:rsidP="00455E57">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22.02.2020</w:t>
            </w:r>
          </w:p>
        </w:tc>
        <w:tc>
          <w:tcPr>
            <w:tcW w:w="1533" w:type="dxa"/>
          </w:tcPr>
          <w:p w14:paraId="11F22149" w14:textId="49F90B47" w:rsidR="00455E57" w:rsidDel="00515C7E" w:rsidRDefault="00455E57" w:rsidP="00455E57">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30.06.2020</w:t>
            </w:r>
          </w:p>
        </w:tc>
        <w:tc>
          <w:tcPr>
            <w:tcW w:w="1590" w:type="dxa"/>
          </w:tcPr>
          <w:p w14:paraId="10F3B72D" w14:textId="72326F11" w:rsidR="00455E57" w:rsidRDefault="00455E57" w:rsidP="00515C7E">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45 dni</w:t>
            </w:r>
          </w:p>
        </w:tc>
      </w:tr>
      <w:tr w:rsidR="00C35D97" w:rsidRPr="009204C9" w14:paraId="4A004ED4" w14:textId="77777777" w:rsidTr="00337D70">
        <w:tc>
          <w:tcPr>
            <w:tcW w:w="503" w:type="dxa"/>
          </w:tcPr>
          <w:p w14:paraId="3E5D08FC" w14:textId="08DD074A" w:rsidR="00C35D97" w:rsidRDefault="00C35D97" w:rsidP="00141AB2">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3.</w:t>
            </w:r>
          </w:p>
        </w:tc>
        <w:tc>
          <w:tcPr>
            <w:tcW w:w="1032" w:type="dxa"/>
          </w:tcPr>
          <w:p w14:paraId="122E7521" w14:textId="6FD9C2BC" w:rsidR="00C35D97" w:rsidRDefault="00C35D97" w:rsidP="00455E57">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Remont bloku nr 5</w:t>
            </w:r>
          </w:p>
        </w:tc>
        <w:tc>
          <w:tcPr>
            <w:tcW w:w="943" w:type="dxa"/>
          </w:tcPr>
          <w:p w14:paraId="1B5034B4" w14:textId="65300387" w:rsidR="00C35D97" w:rsidRDefault="00C35D97" w:rsidP="00455E57">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2391" w:type="dxa"/>
          </w:tcPr>
          <w:p w14:paraId="6F029C54" w14:textId="0389D274" w:rsidR="00C35D97" w:rsidRDefault="00C35D97" w:rsidP="00455E57">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22.08.2020</w:t>
            </w:r>
          </w:p>
        </w:tc>
        <w:tc>
          <w:tcPr>
            <w:tcW w:w="1533" w:type="dxa"/>
          </w:tcPr>
          <w:p w14:paraId="52343288" w14:textId="595B7173" w:rsidR="00C35D97" w:rsidRDefault="00C35D97" w:rsidP="00455E57">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29.12.2020</w:t>
            </w:r>
          </w:p>
        </w:tc>
        <w:tc>
          <w:tcPr>
            <w:tcW w:w="1590" w:type="dxa"/>
          </w:tcPr>
          <w:p w14:paraId="37837A87" w14:textId="241C234B" w:rsidR="00C35D97" w:rsidRDefault="00C35D97" w:rsidP="00515C7E">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45 dni</w:t>
            </w:r>
          </w:p>
        </w:tc>
      </w:tr>
      <w:tr w:rsidR="00455E57" w:rsidRPr="009204C9" w14:paraId="685DE97A" w14:textId="77777777" w:rsidTr="00337D70">
        <w:tc>
          <w:tcPr>
            <w:tcW w:w="503" w:type="dxa"/>
          </w:tcPr>
          <w:p w14:paraId="1DEC413F" w14:textId="5A253CED" w:rsidR="00455E57" w:rsidRDefault="00C35D97" w:rsidP="00141AB2">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lastRenderedPageBreak/>
              <w:t>4</w:t>
            </w:r>
            <w:r w:rsidR="00455E57">
              <w:rPr>
                <w:rFonts w:ascii="Franklin Gothic Book" w:hAnsi="Franklin Gothic Book"/>
                <w:sz w:val="22"/>
                <w:szCs w:val="22"/>
              </w:rPr>
              <w:t>.</w:t>
            </w:r>
          </w:p>
        </w:tc>
        <w:tc>
          <w:tcPr>
            <w:tcW w:w="1032" w:type="dxa"/>
          </w:tcPr>
          <w:p w14:paraId="0B8FCDE1" w14:textId="1C433A5A" w:rsidR="00455E57" w:rsidRDefault="00205F88" w:rsidP="00455E57">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Remont bloku nr 6</w:t>
            </w:r>
          </w:p>
        </w:tc>
        <w:tc>
          <w:tcPr>
            <w:tcW w:w="943" w:type="dxa"/>
          </w:tcPr>
          <w:p w14:paraId="26D9E8DD" w14:textId="5A225AE5" w:rsidR="00455E57" w:rsidRDefault="00205F88" w:rsidP="00455E57">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2391" w:type="dxa"/>
          </w:tcPr>
          <w:p w14:paraId="10C71BA3" w14:textId="7305F8FA" w:rsidR="00455E57" w:rsidRDefault="00205F88" w:rsidP="00455E57">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15.08.2020</w:t>
            </w:r>
          </w:p>
        </w:tc>
        <w:tc>
          <w:tcPr>
            <w:tcW w:w="1533" w:type="dxa"/>
          </w:tcPr>
          <w:p w14:paraId="417BFC47" w14:textId="472D7D57" w:rsidR="00455E57" w:rsidRDefault="00205F88" w:rsidP="00455E57">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22.12.2020</w:t>
            </w:r>
          </w:p>
        </w:tc>
        <w:tc>
          <w:tcPr>
            <w:tcW w:w="1590" w:type="dxa"/>
          </w:tcPr>
          <w:p w14:paraId="4C8A153F" w14:textId="372E4973" w:rsidR="00455E57" w:rsidRDefault="00205F88" w:rsidP="00515C7E">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45 dni</w:t>
            </w:r>
          </w:p>
        </w:tc>
      </w:tr>
      <w:tr w:rsidR="00205F88" w:rsidRPr="009204C9" w14:paraId="6DFFFAF2" w14:textId="77777777" w:rsidTr="00337D70">
        <w:tc>
          <w:tcPr>
            <w:tcW w:w="503" w:type="dxa"/>
          </w:tcPr>
          <w:p w14:paraId="592705B9" w14:textId="32AB4744" w:rsidR="00205F88" w:rsidRDefault="00C35D97" w:rsidP="00141AB2">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5</w:t>
            </w:r>
            <w:r w:rsidR="00205F88">
              <w:rPr>
                <w:rFonts w:ascii="Franklin Gothic Book" w:hAnsi="Franklin Gothic Book"/>
                <w:sz w:val="22"/>
                <w:szCs w:val="22"/>
              </w:rPr>
              <w:t>.</w:t>
            </w:r>
          </w:p>
        </w:tc>
        <w:tc>
          <w:tcPr>
            <w:tcW w:w="1032" w:type="dxa"/>
          </w:tcPr>
          <w:p w14:paraId="49137069" w14:textId="2BCA4C94" w:rsidR="00205F88" w:rsidRDefault="00205F88" w:rsidP="00455E57">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Remont bloku nr 7</w:t>
            </w:r>
          </w:p>
        </w:tc>
        <w:tc>
          <w:tcPr>
            <w:tcW w:w="943" w:type="dxa"/>
          </w:tcPr>
          <w:p w14:paraId="09CC4829" w14:textId="0AE88E8E" w:rsidR="00205F88" w:rsidRDefault="00205F88" w:rsidP="00455E57">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2391" w:type="dxa"/>
          </w:tcPr>
          <w:p w14:paraId="7CF90277" w14:textId="16B18753" w:rsidR="00205F88" w:rsidRDefault="00205F88" w:rsidP="00455E57">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08.02.2020</w:t>
            </w:r>
          </w:p>
        </w:tc>
        <w:tc>
          <w:tcPr>
            <w:tcW w:w="1533" w:type="dxa"/>
          </w:tcPr>
          <w:p w14:paraId="77E08A8F" w14:textId="33A1354C" w:rsidR="00205F88" w:rsidRDefault="00205F88" w:rsidP="00455E57">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16.06.2020</w:t>
            </w:r>
          </w:p>
        </w:tc>
        <w:tc>
          <w:tcPr>
            <w:tcW w:w="1590" w:type="dxa"/>
          </w:tcPr>
          <w:p w14:paraId="7C308F8C" w14:textId="4A867CA6" w:rsidR="00205F88" w:rsidRDefault="00205F88" w:rsidP="00515C7E">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45 dni</w:t>
            </w:r>
          </w:p>
        </w:tc>
      </w:tr>
    </w:tbl>
    <w:p w14:paraId="0BF3D816" w14:textId="77777777" w:rsidR="004961C1" w:rsidRPr="00BD380D" w:rsidRDefault="004961C1" w:rsidP="00337D70">
      <w:pPr>
        <w:spacing w:after="160" w:line="259" w:lineRule="auto"/>
        <w:jc w:val="both"/>
        <w:rPr>
          <w:rFonts w:ascii="Franklin Gothic Book" w:hAnsi="Franklin Gothic Book" w:cstheme="minorHAnsi"/>
          <w:color w:val="000000"/>
        </w:rPr>
      </w:pPr>
    </w:p>
    <w:p w14:paraId="1E60980C" w14:textId="3A7AD988" w:rsidR="003A05A9" w:rsidRPr="003A05A9" w:rsidRDefault="003A05A9" w:rsidP="003A05A9">
      <w:pPr>
        <w:pStyle w:val="Akapitzlist"/>
        <w:numPr>
          <w:ilvl w:val="1"/>
          <w:numId w:val="4"/>
        </w:numPr>
        <w:rPr>
          <w:rFonts w:ascii="Franklin Gothic Book" w:hAnsi="Franklin Gothic Book" w:cstheme="minorHAnsi"/>
          <w:color w:val="000000"/>
        </w:rPr>
      </w:pPr>
      <w:r w:rsidRPr="003A05A9">
        <w:rPr>
          <w:rFonts w:ascii="Franklin Gothic Book" w:hAnsi="Franklin Gothic Book" w:cstheme="minorHAnsi"/>
          <w:color w:val="000000"/>
        </w:rPr>
        <w:t>Szczegółowe harmonogramy realizacji prac zo</w:t>
      </w:r>
      <w:r>
        <w:rPr>
          <w:rFonts w:ascii="Franklin Gothic Book" w:hAnsi="Franklin Gothic Book" w:cstheme="minorHAnsi"/>
          <w:color w:val="000000"/>
        </w:rPr>
        <w:t>staną dostarczone Wykonawcy na 3</w:t>
      </w:r>
      <w:r w:rsidRPr="003A05A9">
        <w:rPr>
          <w:rFonts w:ascii="Franklin Gothic Book" w:hAnsi="Franklin Gothic Book" w:cstheme="minorHAnsi"/>
          <w:color w:val="000000"/>
        </w:rPr>
        <w:t>0 dni przed planowanym terminem Postoju Bloków.</w:t>
      </w:r>
    </w:p>
    <w:p w14:paraId="5E7DB6A4" w14:textId="452F2AF9" w:rsidR="003A05A9" w:rsidRPr="003A05A9" w:rsidRDefault="004961C1" w:rsidP="00337D70">
      <w:pPr>
        <w:pStyle w:val="Akapitzlist"/>
        <w:numPr>
          <w:ilvl w:val="1"/>
          <w:numId w:val="4"/>
        </w:numPr>
        <w:spacing w:after="160" w:line="259" w:lineRule="auto"/>
        <w:jc w:val="both"/>
        <w:rPr>
          <w:rFonts w:ascii="Franklin Gothic Book" w:hAnsi="Franklin Gothic Book" w:cstheme="minorHAnsi"/>
          <w:color w:val="000000"/>
        </w:rPr>
      </w:pPr>
      <w:r w:rsidRPr="003A05A9">
        <w:rPr>
          <w:rFonts w:ascii="Franklin Gothic Book" w:hAnsi="Franklin Gothic Book" w:cstheme="minorHAnsi"/>
          <w:color w:val="000000"/>
        </w:rPr>
        <w:t>Terminy określone w pkt 4 mogą ulec zmianie w przypadku powstania po stronie Zamawiającego sytuacji, których nie był w stanie przewidzieć w dniu zawarcia Umowy.</w:t>
      </w:r>
      <w:r w:rsidR="003A05A9" w:rsidRPr="003A05A9">
        <w:rPr>
          <w:rFonts w:ascii="Franklin Gothic Book" w:hAnsi="Franklin Gothic Book" w:cstheme="minorHAnsi"/>
          <w:color w:val="000000"/>
        </w:rPr>
        <w:t xml:space="preserve"> Zmiana terminów będzie dokonana przez złożenie oświadczenia przez odpowiedniego Przedstawiciela Zmawiającego.</w:t>
      </w:r>
    </w:p>
    <w:p w14:paraId="459021D3" w14:textId="582C70B2" w:rsidR="004961C1" w:rsidRPr="009204C9" w:rsidRDefault="003A05A9" w:rsidP="00382C45">
      <w:pPr>
        <w:pStyle w:val="Akapitzlist"/>
        <w:numPr>
          <w:ilvl w:val="0"/>
          <w:numId w:val="4"/>
        </w:numPr>
        <w:suppressAutoHyphens/>
        <w:spacing w:before="120" w:after="0"/>
        <w:jc w:val="both"/>
        <w:rPr>
          <w:rFonts w:ascii="Franklin Gothic Book" w:hAnsi="Franklin Gothic Book" w:cstheme="minorHAnsi"/>
          <w:color w:val="000000"/>
          <w:u w:val="single"/>
        </w:rPr>
      </w:pPr>
      <w:r w:rsidRPr="003A05A9">
        <w:rPr>
          <w:rFonts w:ascii="Franklin Gothic Book" w:hAnsi="Franklin Gothic Book" w:cstheme="minorHAnsi"/>
          <w:color w:val="000000"/>
        </w:rPr>
        <w:t xml:space="preserve"> </w:t>
      </w:r>
      <w:r w:rsidR="004961C1" w:rsidRPr="009204C9">
        <w:rPr>
          <w:rFonts w:ascii="Franklin Gothic Book" w:hAnsi="Franklin Gothic Book" w:cstheme="minorHAnsi"/>
          <w:color w:val="000000"/>
          <w:u w:val="single"/>
        </w:rPr>
        <w:t>WYNAGRODZENIE</w:t>
      </w:r>
    </w:p>
    <w:p w14:paraId="456E6EE6" w14:textId="28EE5651" w:rsidR="004961C1" w:rsidRPr="009204C9" w:rsidRDefault="004961C1" w:rsidP="00382C45">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Wynagrodzenie ryczałtowe obejmuje wszystkie koszty wykonania Usług określonych w pkt 2 (z</w:t>
      </w:r>
      <w:r w:rsidR="00A525D1">
        <w:rPr>
          <w:rFonts w:ascii="Franklin Gothic Book" w:hAnsi="Franklin Gothic Book" w:cstheme="minorHAnsi"/>
          <w:color w:val="000000"/>
        </w:rPr>
        <w:t> </w:t>
      </w:r>
      <w:r w:rsidRPr="009204C9">
        <w:rPr>
          <w:rFonts w:ascii="Franklin Gothic Book" w:hAnsi="Franklin Gothic Book" w:cstheme="minorHAnsi"/>
          <w:color w:val="000000"/>
        </w:rPr>
        <w:t xml:space="preserve">wyłączeniem zakresów opisanych w </w:t>
      </w:r>
      <w:r w:rsidRPr="003A05A9">
        <w:rPr>
          <w:rFonts w:ascii="Franklin Gothic Book" w:hAnsi="Franklin Gothic Book" w:cstheme="minorHAnsi"/>
          <w:color w:val="000000"/>
        </w:rPr>
        <w:t>Załączniku nr 1</w:t>
      </w:r>
      <w:r w:rsidR="009B1E5D" w:rsidRPr="003A05A9">
        <w:rPr>
          <w:rFonts w:ascii="Franklin Gothic Book" w:hAnsi="Franklin Gothic Book" w:cstheme="minorHAnsi"/>
          <w:color w:val="000000"/>
        </w:rPr>
        <w:t>A</w:t>
      </w:r>
      <w:r w:rsidRPr="009204C9">
        <w:rPr>
          <w:rFonts w:ascii="Franklin Gothic Book" w:hAnsi="Franklin Gothic Book" w:cstheme="minorHAnsi"/>
          <w:color w:val="000000"/>
        </w:rPr>
        <w:t xml:space="preserve"> do Części II SIWZ jako ROZLICZENIE POWYKONAWCZE)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w:t>
      </w:r>
      <w:r w:rsidR="00A525D1">
        <w:rPr>
          <w:rFonts w:ascii="Franklin Gothic Book" w:hAnsi="Franklin Gothic Book" w:cstheme="minorHAnsi"/>
          <w:color w:val="000000"/>
        </w:rPr>
        <w:t> </w:t>
      </w:r>
      <w:r w:rsidRPr="009204C9">
        <w:rPr>
          <w:rFonts w:ascii="Franklin Gothic Book" w:hAnsi="Franklin Gothic Book" w:cstheme="minorHAnsi"/>
          <w:color w:val="000000"/>
        </w:rPr>
        <w:t>zysk, z wyłączeniem materiałów, które dostarcza Zamawiający.</w:t>
      </w:r>
    </w:p>
    <w:p w14:paraId="38A13FD4" w14:textId="5A723977" w:rsidR="004961C1" w:rsidRPr="009204C9" w:rsidRDefault="004961C1">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Podstawą rozliczeń Usług określonych w </w:t>
      </w:r>
      <w:r w:rsidRPr="00252841">
        <w:rPr>
          <w:rFonts w:ascii="Franklin Gothic Book" w:hAnsi="Franklin Gothic Book" w:cstheme="minorHAnsi"/>
          <w:color w:val="000000"/>
        </w:rPr>
        <w:t>Załączniku nr 1</w:t>
      </w:r>
      <w:r w:rsidR="00E122C5">
        <w:rPr>
          <w:rFonts w:ascii="Franklin Gothic Book" w:hAnsi="Franklin Gothic Book" w:cstheme="minorHAnsi"/>
          <w:color w:val="000000"/>
        </w:rPr>
        <w:t>A</w:t>
      </w:r>
      <w:r w:rsidRPr="009204C9">
        <w:rPr>
          <w:rFonts w:ascii="Franklin Gothic Book" w:hAnsi="Franklin Gothic Book" w:cstheme="minorHAnsi"/>
          <w:color w:val="000000"/>
        </w:rPr>
        <w:t xml:space="preserve"> do Części II SIWZ jako POWYKONAWCZE będzie wynagrodzenie, którego podstawą będzie kosztorys powykonawczy sporządzony w oparciu o:</w:t>
      </w:r>
    </w:p>
    <w:p w14:paraId="1D1A6C6D" w14:textId="77777777" w:rsidR="004961C1" w:rsidRPr="009204C9" w:rsidRDefault="004961C1" w:rsidP="00337D70">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Zakładowe Normatywy Pracochłonności (dalej „ZNP”) Zamawiającego,</w:t>
      </w:r>
    </w:p>
    <w:p w14:paraId="60D55528" w14:textId="1299FF24" w:rsidR="00737D0F" w:rsidRDefault="004961C1" w:rsidP="00337D70">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jednorazowe kalkulacje indywidualne dla robót nie objętych normami wymienionymi wyżej, sporządzone przez Wykonawcę przed przystąpieniem do wykonania Usług i</w:t>
      </w:r>
      <w:r w:rsidR="009B1E5D">
        <w:rPr>
          <w:rFonts w:ascii="Franklin Gothic Book" w:hAnsi="Franklin Gothic Book" w:cstheme="minorHAnsi"/>
          <w:color w:val="000000"/>
        </w:rPr>
        <w:t> </w:t>
      </w:r>
      <w:r w:rsidRPr="009204C9">
        <w:rPr>
          <w:rFonts w:ascii="Franklin Gothic Book" w:hAnsi="Franklin Gothic Book" w:cstheme="minorHAnsi"/>
          <w:color w:val="000000"/>
        </w:rPr>
        <w:t>zatwierdzone przez Zamawiającego,</w:t>
      </w:r>
    </w:p>
    <w:p w14:paraId="334C34C2" w14:textId="698EFF5D" w:rsidR="00737D0F" w:rsidRPr="000141B2" w:rsidRDefault="00737D0F" w:rsidP="00337D70">
      <w:pPr>
        <w:pStyle w:val="Akapitzlist"/>
        <w:numPr>
          <w:ilvl w:val="2"/>
          <w:numId w:val="4"/>
        </w:numPr>
        <w:spacing w:after="160" w:line="259" w:lineRule="auto"/>
        <w:jc w:val="both"/>
        <w:rPr>
          <w:rFonts w:ascii="Franklin Gothic Book" w:hAnsi="Franklin Gothic Book" w:cstheme="minorHAnsi"/>
          <w:color w:val="000000"/>
        </w:rPr>
      </w:pPr>
      <w:r w:rsidRPr="000141B2">
        <w:rPr>
          <w:rFonts w:ascii="Franklin Gothic Book" w:hAnsi="Franklin Gothic Book" w:cstheme="minorHAnsi"/>
          <w:color w:val="000000"/>
        </w:rPr>
        <w:t xml:space="preserve">cena jednostkowa za </w:t>
      </w:r>
      <w:r w:rsidR="009B1E5D" w:rsidRPr="000141B2">
        <w:rPr>
          <w:rFonts w:ascii="Franklin Gothic Book" w:hAnsi="Franklin Gothic Book" w:cstheme="minorHAnsi"/>
          <w:color w:val="000000"/>
        </w:rPr>
        <w:t>wymianę 1 mkw. blachy obudowy podgrzewaczy powietrza</w:t>
      </w:r>
    </w:p>
    <w:p w14:paraId="383DE418" w14:textId="7E500594" w:rsidR="004961C1" w:rsidRPr="000141B2" w:rsidRDefault="00737D0F" w:rsidP="00337D70">
      <w:pPr>
        <w:pStyle w:val="Akapitzlist"/>
        <w:numPr>
          <w:ilvl w:val="2"/>
          <w:numId w:val="4"/>
        </w:numPr>
        <w:spacing w:after="160" w:line="259" w:lineRule="auto"/>
        <w:jc w:val="both"/>
        <w:rPr>
          <w:rFonts w:ascii="Franklin Gothic Book" w:hAnsi="Franklin Gothic Book" w:cstheme="minorHAnsi"/>
          <w:color w:val="000000"/>
        </w:rPr>
      </w:pPr>
      <w:r w:rsidRPr="000141B2">
        <w:rPr>
          <w:rFonts w:ascii="Franklin Gothic Book" w:hAnsi="Franklin Gothic Book" w:cstheme="minorHAnsi"/>
          <w:color w:val="000000"/>
        </w:rPr>
        <w:t xml:space="preserve">cena jednostkowa za wymianę </w:t>
      </w:r>
      <w:r w:rsidR="009B1E5D" w:rsidRPr="000141B2">
        <w:rPr>
          <w:rFonts w:ascii="Franklin Gothic Book" w:hAnsi="Franklin Gothic Book" w:cstheme="minorHAnsi"/>
          <w:color w:val="000000"/>
        </w:rPr>
        <w:t xml:space="preserve">1 mb. kratownic pod pakiety zimnego końca LUVO </w:t>
      </w:r>
    </w:p>
    <w:p w14:paraId="396442E3" w14:textId="77777777" w:rsidR="004961C1" w:rsidRPr="00720661" w:rsidRDefault="004961C1" w:rsidP="00337D70">
      <w:pPr>
        <w:pStyle w:val="Akapitzlist"/>
        <w:numPr>
          <w:ilvl w:val="1"/>
          <w:numId w:val="4"/>
        </w:numPr>
        <w:spacing w:after="160" w:line="259" w:lineRule="auto"/>
        <w:jc w:val="both"/>
        <w:rPr>
          <w:rFonts w:ascii="Franklin Gothic Book" w:hAnsi="Franklin Gothic Book" w:cstheme="minorHAnsi"/>
          <w:color w:val="000000"/>
        </w:rPr>
      </w:pPr>
      <w:r w:rsidRPr="00720661">
        <w:rPr>
          <w:rFonts w:ascii="Franklin Gothic Book" w:hAnsi="Franklin Gothic Book" w:cstheme="minorHAnsi"/>
          <w:color w:val="000000"/>
        </w:rPr>
        <w:t>Zakładowe Normatywy Pracochłonności Zamawiającego stanowią Załącznik nr 8 do Części II SIWZ.</w:t>
      </w:r>
    </w:p>
    <w:p w14:paraId="5666D3F5" w14:textId="6C7B399F" w:rsidR="004961C1" w:rsidRPr="009204C9" w:rsidRDefault="004961C1" w:rsidP="00337D70">
      <w:pPr>
        <w:pStyle w:val="Akapitzlist"/>
        <w:numPr>
          <w:ilvl w:val="1"/>
          <w:numId w:val="4"/>
        </w:numPr>
        <w:spacing w:after="160" w:line="259" w:lineRule="auto"/>
        <w:jc w:val="both"/>
        <w:rPr>
          <w:rFonts w:ascii="Franklin Gothic Book" w:hAnsi="Franklin Gothic Book" w:cstheme="minorHAnsi"/>
          <w:color w:val="000000"/>
        </w:rPr>
      </w:pPr>
      <w:r w:rsidRPr="00337D70">
        <w:rPr>
          <w:rFonts w:ascii="Franklin Gothic Book" w:hAnsi="Franklin Gothic Book" w:cstheme="minorHAnsi"/>
          <w:color w:val="000000"/>
        </w:rPr>
        <w:t>Stawki za roboczogodziny przyjmowane do rozliczeń obejmują wszystkie koszty wykonania Usług określonych w pkt 1.2, w tym: wynagrodzenia pracowników wraz z narzutami,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r w:rsidRPr="009204C9">
        <w:rPr>
          <w:rFonts w:ascii="Franklin Gothic Book" w:hAnsi="Franklin Gothic Book" w:cstheme="minorHAnsi"/>
          <w:color w:val="000000"/>
        </w:rPr>
        <w:t>.</w:t>
      </w:r>
    </w:p>
    <w:p w14:paraId="0683FA76" w14:textId="77777777" w:rsidR="004961C1" w:rsidRPr="009204C9" w:rsidRDefault="004961C1" w:rsidP="00141AB2">
      <w:pPr>
        <w:pStyle w:val="Akapitzlist"/>
        <w:numPr>
          <w:ilvl w:val="0"/>
          <w:numId w:val="4"/>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 xml:space="preserve">DEFINICJE </w:t>
      </w:r>
    </w:p>
    <w:p w14:paraId="102C395E" w14:textId="77777777" w:rsidR="00EB145F" w:rsidRDefault="00EB145F" w:rsidP="00337D70">
      <w:pPr>
        <w:pStyle w:val="Akapitzlist"/>
        <w:numPr>
          <w:ilvl w:val="1"/>
          <w:numId w:val="4"/>
        </w:numPr>
        <w:spacing w:after="160" w:line="259" w:lineRule="auto"/>
        <w:jc w:val="both"/>
        <w:rPr>
          <w:rFonts w:ascii="Franklin Gothic Book" w:hAnsi="Franklin Gothic Book" w:cstheme="minorHAnsi"/>
          <w:color w:val="000000"/>
        </w:rPr>
      </w:pPr>
      <w:r w:rsidRPr="00EB145F">
        <w:rPr>
          <w:rFonts w:ascii="Franklin Gothic Book" w:hAnsi="Franklin Gothic Book" w:cstheme="minorHAnsi"/>
          <w:b/>
          <w:color w:val="000000"/>
        </w:rPr>
        <w:t>IOBP</w:t>
      </w:r>
      <w:r w:rsidRPr="00EB145F">
        <w:rPr>
          <w:rFonts w:ascii="Franklin Gothic Book" w:hAnsi="Franklin Gothic Book" w:cstheme="minorHAnsi"/>
          <w:color w:val="000000"/>
        </w:rPr>
        <w:t xml:space="preserve">  -</w:t>
      </w:r>
      <w:r w:rsidRPr="00EB145F">
        <w:rPr>
          <w:rFonts w:ascii="Franklin Gothic Book" w:hAnsi="Franklin Gothic Book" w:cstheme="minorHAnsi"/>
          <w:b/>
          <w:color w:val="000000"/>
        </w:rPr>
        <w:t xml:space="preserve">„Instrukcja Organizacji Bezpiecznej Pracy Zamawiającego" </w:t>
      </w:r>
      <w:r w:rsidRPr="00EB145F">
        <w:rPr>
          <w:rFonts w:ascii="Franklin Gothic Book" w:hAnsi="Franklin Gothic Book" w:cstheme="minorHAnsi"/>
          <w:color w:val="000000"/>
        </w:rPr>
        <w:t>- zbiór zasad i procedur dla bezpiecznego wykonywania prac obowiązujący u Zamawiającego.</w:t>
      </w:r>
    </w:p>
    <w:p w14:paraId="0BA17CFB" w14:textId="77777777" w:rsidR="00EB145F" w:rsidRPr="00EB145F" w:rsidRDefault="00A5099A" w:rsidP="00337D70">
      <w:pPr>
        <w:pStyle w:val="Akapitzlist"/>
        <w:numPr>
          <w:ilvl w:val="1"/>
          <w:numId w:val="4"/>
        </w:numPr>
        <w:spacing w:after="160" w:line="259" w:lineRule="auto"/>
        <w:jc w:val="both"/>
        <w:rPr>
          <w:rFonts w:ascii="Franklin Gothic Book" w:hAnsi="Franklin Gothic Book" w:cstheme="minorHAnsi"/>
          <w:color w:val="000000"/>
        </w:rPr>
      </w:pPr>
      <w:r w:rsidRPr="00A5099A">
        <w:rPr>
          <w:rFonts w:ascii="Franklin Gothic Book" w:hAnsi="Franklin Gothic Book" w:cstheme="minorHAnsi"/>
          <w:b/>
          <w:color w:val="000000"/>
        </w:rPr>
        <w:t>„System SAP”</w:t>
      </w:r>
      <w:r w:rsidRPr="00A5099A">
        <w:rPr>
          <w:rFonts w:ascii="Franklin Gothic Book" w:hAnsi="Franklin Gothic Book" w:cstheme="minorHAnsi"/>
          <w:color w:val="000000"/>
        </w:rPr>
        <w:t xml:space="preserve"> – System informatyczny Zamawiającego służący do przekazywania informacji dotyczących wykonania Prac i organizacji bezpiecznego ich wykonania na urządzeniach energetycznych, jak również ewidencji Prac i nadzoru nad ich wykonaniem.</w:t>
      </w:r>
    </w:p>
    <w:p w14:paraId="4D4454A4" w14:textId="77777777" w:rsidR="00EB145F" w:rsidRDefault="00EB145F" w:rsidP="00337D70">
      <w:pPr>
        <w:pStyle w:val="Akapitzlist"/>
        <w:numPr>
          <w:ilvl w:val="1"/>
          <w:numId w:val="4"/>
        </w:numPr>
        <w:spacing w:after="160" w:line="259" w:lineRule="auto"/>
        <w:jc w:val="both"/>
        <w:rPr>
          <w:rFonts w:ascii="Franklin Gothic Book" w:hAnsi="Franklin Gothic Book" w:cstheme="minorHAnsi"/>
          <w:color w:val="000000"/>
        </w:rPr>
      </w:pPr>
      <w:r w:rsidRPr="00EB145F">
        <w:rPr>
          <w:rFonts w:ascii="Franklin Gothic Book" w:hAnsi="Franklin Gothic Book" w:cstheme="minorHAnsi"/>
          <w:b/>
          <w:color w:val="000000"/>
        </w:rPr>
        <w:t>„Urządzenia”</w:t>
      </w:r>
      <w:r w:rsidRPr="00EB145F">
        <w:rPr>
          <w:rFonts w:ascii="Franklin Gothic Book" w:hAnsi="Franklin Gothic Book" w:cstheme="minorHAnsi"/>
          <w:color w:val="000000"/>
        </w:rPr>
        <w:t xml:space="preserve"> - wszystkie urządzenia, maszyny, obiekty, układy i instalacje technologiczne znajdujące się w obiektach Zamawiającego</w:t>
      </w:r>
    </w:p>
    <w:p w14:paraId="516FFEE7" w14:textId="77777777" w:rsidR="00EB145F" w:rsidRDefault="00EB145F" w:rsidP="00337D70">
      <w:pPr>
        <w:pStyle w:val="Akapitzlist"/>
        <w:numPr>
          <w:ilvl w:val="1"/>
          <w:numId w:val="4"/>
        </w:numPr>
        <w:spacing w:after="160" w:line="259" w:lineRule="auto"/>
        <w:jc w:val="both"/>
        <w:rPr>
          <w:rFonts w:ascii="Franklin Gothic Book" w:hAnsi="Franklin Gothic Book" w:cstheme="minorHAnsi"/>
          <w:color w:val="000000"/>
        </w:rPr>
      </w:pPr>
      <w:r w:rsidRPr="00EB145F">
        <w:rPr>
          <w:rFonts w:ascii="Franklin Gothic Book" w:hAnsi="Franklin Gothic Book" w:cstheme="minorHAnsi"/>
          <w:b/>
          <w:color w:val="000000"/>
        </w:rPr>
        <w:lastRenderedPageBreak/>
        <w:t>"Prace"</w:t>
      </w:r>
      <w:r w:rsidRPr="00EB145F">
        <w:rPr>
          <w:rFonts w:ascii="Franklin Gothic Book" w:hAnsi="Franklin Gothic Book" w:cstheme="minorHAnsi"/>
          <w:color w:val="000000"/>
        </w:rPr>
        <w:t xml:space="preserve"> – są to wszelkie czynności usługowe (eksploatacyjne, diagnostyczne, remontowe)   wykonywane na Urządzeniach Zamawiającego w związku z realizacją zapisów Umowy.</w:t>
      </w:r>
    </w:p>
    <w:p w14:paraId="5092D043" w14:textId="59C7D153" w:rsidR="00EB145F" w:rsidRPr="00E122C5" w:rsidRDefault="00EB145F" w:rsidP="00337D70">
      <w:pPr>
        <w:pStyle w:val="Akapitzlist"/>
        <w:numPr>
          <w:ilvl w:val="1"/>
          <w:numId w:val="4"/>
        </w:numPr>
        <w:spacing w:after="160" w:line="259" w:lineRule="auto"/>
        <w:jc w:val="both"/>
        <w:rPr>
          <w:rFonts w:ascii="Franklin Gothic Book" w:hAnsi="Franklin Gothic Book" w:cstheme="minorHAnsi"/>
          <w:color w:val="000000"/>
        </w:rPr>
      </w:pPr>
      <w:r w:rsidRPr="00720661">
        <w:rPr>
          <w:rFonts w:ascii="Franklin Gothic Book" w:hAnsi="Franklin Gothic Book" w:cstheme="minorHAnsi"/>
          <w:b/>
          <w:color w:val="000000"/>
        </w:rPr>
        <w:t>„Materiały Podstawowe"</w:t>
      </w:r>
      <w:r w:rsidRPr="00720661">
        <w:rPr>
          <w:rFonts w:ascii="Franklin Gothic Book" w:hAnsi="Franklin Gothic Book" w:cstheme="minorHAnsi"/>
          <w:color w:val="000000"/>
        </w:rPr>
        <w:t xml:space="preserve"> - są to wszystkie materiały, za wyjątkiem Części Zamiennych i Materiałów Pomocniczych, niezbędne do wykonywania Prac</w:t>
      </w:r>
      <w:r w:rsidR="00FB5A35" w:rsidRPr="00E122C5">
        <w:rPr>
          <w:rFonts w:ascii="Franklin Gothic Book" w:hAnsi="Franklin Gothic Book" w:cstheme="minorHAnsi"/>
          <w:color w:val="000000"/>
        </w:rPr>
        <w:t xml:space="preserve">, określone w </w:t>
      </w:r>
      <w:r w:rsidR="0014617D" w:rsidRPr="00337D70">
        <w:rPr>
          <w:rFonts w:ascii="Franklin Gothic Book" w:hAnsi="Franklin Gothic Book" w:cstheme="minorHAnsi"/>
          <w:color w:val="000000"/>
        </w:rPr>
        <w:t>Załączniku nr 17</w:t>
      </w:r>
      <w:r w:rsidR="00FB5A35" w:rsidRPr="00720661">
        <w:rPr>
          <w:rFonts w:ascii="Franklin Gothic Book" w:hAnsi="Franklin Gothic Book" w:cstheme="minorHAnsi"/>
          <w:color w:val="000000"/>
        </w:rPr>
        <w:t xml:space="preserve"> do Części II SIWZ</w:t>
      </w:r>
    </w:p>
    <w:p w14:paraId="2B4C8D35" w14:textId="24015E95" w:rsidR="00EB145F" w:rsidRPr="00E122C5" w:rsidRDefault="00EB145F" w:rsidP="00337D70">
      <w:pPr>
        <w:pStyle w:val="Akapitzlist"/>
        <w:numPr>
          <w:ilvl w:val="1"/>
          <w:numId w:val="4"/>
        </w:numPr>
        <w:spacing w:after="160" w:line="259" w:lineRule="auto"/>
        <w:jc w:val="both"/>
        <w:rPr>
          <w:rFonts w:ascii="Franklin Gothic Book" w:hAnsi="Franklin Gothic Book" w:cstheme="minorHAnsi"/>
          <w:color w:val="000000"/>
        </w:rPr>
      </w:pPr>
      <w:r w:rsidRPr="00E122C5">
        <w:rPr>
          <w:rFonts w:ascii="Franklin Gothic Book" w:hAnsi="Franklin Gothic Book" w:cstheme="minorHAnsi"/>
          <w:b/>
          <w:color w:val="000000"/>
        </w:rPr>
        <w:t>„Materiały Pomocnicze"</w:t>
      </w:r>
      <w:r w:rsidRPr="00E122C5">
        <w:rPr>
          <w:rFonts w:ascii="Franklin Gothic Book" w:hAnsi="Franklin Gothic Book" w:cstheme="minorHAnsi"/>
          <w:color w:val="000000"/>
        </w:rPr>
        <w:t xml:space="preserve"> – materiały umożliwiające wykonywanie Prac, których koszt zawarty jest w stawce za roboczogodzinę za wykonanie Prac</w:t>
      </w:r>
      <w:r w:rsidR="00FB5A35" w:rsidRPr="00E122C5">
        <w:rPr>
          <w:rFonts w:ascii="Franklin Gothic Book" w:hAnsi="Franklin Gothic Book" w:cstheme="minorHAnsi"/>
          <w:color w:val="000000"/>
        </w:rPr>
        <w:t xml:space="preserve">, określone </w:t>
      </w:r>
      <w:r w:rsidR="00FB5A35" w:rsidRPr="00337D70">
        <w:rPr>
          <w:rFonts w:ascii="Franklin Gothic Book" w:hAnsi="Franklin Gothic Book" w:cstheme="minorHAnsi"/>
          <w:color w:val="000000"/>
        </w:rPr>
        <w:t>w Załączniku nr 16 do Części II SIWZ</w:t>
      </w:r>
      <w:r w:rsidR="00FB5A35" w:rsidRPr="00720661" w:rsidDel="00FB5A35">
        <w:rPr>
          <w:rFonts w:ascii="Franklin Gothic Book" w:hAnsi="Franklin Gothic Book" w:cstheme="minorHAnsi"/>
          <w:color w:val="000000"/>
        </w:rPr>
        <w:t xml:space="preserve"> </w:t>
      </w:r>
    </w:p>
    <w:p w14:paraId="32D1EF30" w14:textId="77777777" w:rsidR="004961C1" w:rsidRPr="009204C9" w:rsidRDefault="00EB145F" w:rsidP="00337D70">
      <w:pPr>
        <w:pStyle w:val="Akapitzlist"/>
        <w:numPr>
          <w:ilvl w:val="1"/>
          <w:numId w:val="4"/>
        </w:numPr>
        <w:spacing w:after="160" w:line="259" w:lineRule="auto"/>
        <w:jc w:val="both"/>
        <w:rPr>
          <w:rFonts w:ascii="Franklin Gothic Book" w:hAnsi="Franklin Gothic Book" w:cstheme="minorHAnsi"/>
          <w:color w:val="000000"/>
        </w:rPr>
      </w:pPr>
      <w:r>
        <w:rPr>
          <w:rFonts w:ascii="Franklin Gothic Book" w:hAnsi="Franklin Gothic Book" w:cstheme="minorHAnsi"/>
          <w:b/>
          <w:color w:val="000000"/>
        </w:rPr>
        <w:t>„</w:t>
      </w:r>
      <w:r w:rsidR="004961C1" w:rsidRPr="00EB145F">
        <w:rPr>
          <w:rFonts w:ascii="Franklin Gothic Book" w:hAnsi="Franklin Gothic Book" w:cstheme="minorHAnsi"/>
          <w:b/>
          <w:color w:val="000000"/>
        </w:rPr>
        <w:t>Inspekcja wizualna</w:t>
      </w:r>
      <w:r>
        <w:rPr>
          <w:rFonts w:ascii="Franklin Gothic Book" w:hAnsi="Franklin Gothic Book" w:cstheme="minorHAnsi"/>
          <w:b/>
          <w:color w:val="000000"/>
        </w:rPr>
        <w:t>”</w:t>
      </w:r>
      <w:r w:rsidR="004961C1" w:rsidRPr="009204C9">
        <w:rPr>
          <w:rFonts w:ascii="Franklin Gothic Book" w:hAnsi="Franklin Gothic Book" w:cstheme="minorHAnsi"/>
          <w:color w:val="000000"/>
        </w:rPr>
        <w:t xml:space="preserve"> – działania polegające na wizualnym określeniu stanu technicznego urządzenia lub instalacji, zakończone </w:t>
      </w:r>
      <w:r w:rsidR="00EF513C">
        <w:rPr>
          <w:rFonts w:ascii="Franklin Gothic Book" w:hAnsi="Franklin Gothic Book" w:cstheme="minorHAnsi"/>
          <w:color w:val="000000"/>
        </w:rPr>
        <w:t xml:space="preserve">pisemnym </w:t>
      </w:r>
      <w:r w:rsidR="004961C1" w:rsidRPr="009204C9">
        <w:rPr>
          <w:rFonts w:ascii="Franklin Gothic Book" w:hAnsi="Franklin Gothic Book" w:cstheme="minorHAnsi"/>
          <w:color w:val="000000"/>
        </w:rPr>
        <w:t xml:space="preserve">raportem. </w:t>
      </w:r>
    </w:p>
    <w:p w14:paraId="3AD1E279" w14:textId="77777777" w:rsidR="004961C1" w:rsidRPr="009204C9" w:rsidRDefault="004961C1" w:rsidP="00337D70">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Czynności przygotowawcze (otwarcie, zamknięcie włazów, demontaż obudowy, osłon, usunięcie zanieczyszczeń itp.) konieczne do wykonania inspekcji w zakresie Wykonawcy.</w:t>
      </w:r>
    </w:p>
    <w:p w14:paraId="20EA143A" w14:textId="77777777" w:rsidR="004961C1" w:rsidRPr="009204C9" w:rsidRDefault="004961C1" w:rsidP="00337D70">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Raport z ins</w:t>
      </w:r>
      <w:r w:rsidR="001B66F3">
        <w:rPr>
          <w:rFonts w:ascii="Franklin Gothic Book" w:hAnsi="Franklin Gothic Book" w:cstheme="minorHAnsi"/>
          <w:color w:val="000000"/>
        </w:rPr>
        <w:t xml:space="preserve">pekcji jest jednym z elementów </w:t>
      </w:r>
      <w:r w:rsidRPr="009204C9">
        <w:rPr>
          <w:rFonts w:ascii="Franklin Gothic Book" w:hAnsi="Franklin Gothic Book" w:cstheme="minorHAnsi"/>
          <w:color w:val="000000"/>
        </w:rPr>
        <w:t>niezbędnych do określenia zakresu prac remontowych koniecznych do przywrócenia pełnej funkcjonalności urządzeń i instalacji.</w:t>
      </w:r>
    </w:p>
    <w:p w14:paraId="4F16A77F" w14:textId="77777777" w:rsidR="004961C1" w:rsidRPr="009204C9" w:rsidRDefault="004961C1" w:rsidP="00337D70">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Zatwierdzony przez przedstawiciela Zamawiającego raport będzie podstawą do zlecenia prac dodatkowych, niezawartych w zakresie ryczałtowym, rozliczanych powykonawczo</w:t>
      </w:r>
      <w:r w:rsidR="00FB5A35">
        <w:rPr>
          <w:rFonts w:ascii="Franklin Gothic Book" w:hAnsi="Franklin Gothic Book" w:cstheme="minorHAnsi"/>
          <w:color w:val="000000"/>
        </w:rPr>
        <w:t xml:space="preserve"> i objętych prawem opcji.</w:t>
      </w:r>
      <w:r w:rsidRPr="009204C9">
        <w:rPr>
          <w:rFonts w:ascii="Franklin Gothic Book" w:hAnsi="Franklin Gothic Book" w:cstheme="minorHAnsi"/>
          <w:color w:val="000000"/>
        </w:rPr>
        <w:t>.</w:t>
      </w:r>
    </w:p>
    <w:p w14:paraId="33249658" w14:textId="77777777" w:rsidR="004961C1" w:rsidRDefault="004961C1" w:rsidP="00337D70">
      <w:pPr>
        <w:pStyle w:val="Akapitzlist"/>
        <w:numPr>
          <w:ilvl w:val="2"/>
          <w:numId w:val="4"/>
        </w:numPr>
        <w:spacing w:after="160" w:line="259" w:lineRule="auto"/>
        <w:jc w:val="both"/>
        <w:rPr>
          <w:rFonts w:ascii="Franklin Gothic Book" w:hAnsi="Franklin Gothic Book" w:cstheme="minorHAnsi"/>
          <w:color w:val="000000"/>
        </w:rPr>
      </w:pPr>
      <w:r w:rsidRPr="00EB145F">
        <w:rPr>
          <w:rFonts w:ascii="Franklin Gothic Book" w:hAnsi="Franklin Gothic Book" w:cstheme="minorHAnsi"/>
          <w:color w:val="000000"/>
        </w:rPr>
        <w:t>Termin i zakres inspekcji wizualnej winien być uzgodniony z przedstawicielem Zamawiającego przed jej rozpoczęciem.</w:t>
      </w:r>
    </w:p>
    <w:p w14:paraId="1DA87454" w14:textId="77777777" w:rsidR="00A5099A" w:rsidRDefault="00A5099A" w:rsidP="00337D70">
      <w:pPr>
        <w:pStyle w:val="Akapitzlist"/>
        <w:numPr>
          <w:ilvl w:val="1"/>
          <w:numId w:val="4"/>
        </w:numPr>
        <w:spacing w:after="160" w:line="259" w:lineRule="auto"/>
        <w:jc w:val="both"/>
        <w:rPr>
          <w:rFonts w:ascii="Franklin Gothic Book" w:hAnsi="Franklin Gothic Book" w:cstheme="minorHAnsi"/>
          <w:color w:val="000000"/>
        </w:rPr>
      </w:pPr>
      <w:r w:rsidRPr="00A5099A">
        <w:rPr>
          <w:rFonts w:ascii="Franklin Gothic Book" w:hAnsi="Franklin Gothic Book" w:cstheme="minorHAnsi"/>
          <w:b/>
          <w:color w:val="000000"/>
        </w:rPr>
        <w:t>„Zakładowe Normatywy Pracochłonności Zamawiającego (ZNP)"</w:t>
      </w:r>
      <w:r w:rsidRPr="00A5099A">
        <w:rPr>
          <w:rFonts w:ascii="Franklin Gothic Book" w:hAnsi="Franklin Gothic Book" w:cstheme="minorHAnsi"/>
          <w:color w:val="000000"/>
        </w:rPr>
        <w:t xml:space="preserve"> – stosowane do wzajemnych rozliczeń normy pracochłonności prac opracowane i przyjęte do stosowania przez Zamawiającego.</w:t>
      </w:r>
    </w:p>
    <w:p w14:paraId="6283837E" w14:textId="77777777" w:rsidR="00277358" w:rsidRDefault="00277358" w:rsidP="00337D70">
      <w:pPr>
        <w:pStyle w:val="Akapitzlist"/>
        <w:numPr>
          <w:ilvl w:val="1"/>
          <w:numId w:val="4"/>
        </w:numPr>
        <w:spacing w:after="160" w:line="259" w:lineRule="auto"/>
        <w:jc w:val="both"/>
        <w:rPr>
          <w:rFonts w:ascii="Franklin Gothic Book" w:hAnsi="Franklin Gothic Book" w:cstheme="minorHAnsi"/>
          <w:color w:val="000000"/>
        </w:rPr>
      </w:pPr>
      <w:r>
        <w:rPr>
          <w:rFonts w:ascii="Franklin Gothic Book" w:hAnsi="Franklin Gothic Book" w:cstheme="minorHAnsi"/>
          <w:b/>
          <w:color w:val="000000"/>
        </w:rPr>
        <w:t xml:space="preserve">„Przedstawiciel Zamawiającego” </w:t>
      </w:r>
      <w:r>
        <w:rPr>
          <w:rFonts w:ascii="Franklin Gothic Book" w:hAnsi="Franklin Gothic Book" w:cstheme="minorHAnsi"/>
          <w:color w:val="000000"/>
        </w:rPr>
        <w:t xml:space="preserve">– osoba wskazana w umowie przez Zamawiającego, podejmująca decyzję dotyczącą zlecenia prac dodatkowych niezawartych w zakresie ryczałtowym, rozliczanym </w:t>
      </w:r>
      <w:r w:rsidR="00394383">
        <w:rPr>
          <w:rFonts w:ascii="Franklin Gothic Book" w:hAnsi="Franklin Gothic Book" w:cstheme="minorHAnsi"/>
          <w:color w:val="000000"/>
        </w:rPr>
        <w:t>powykonawczo i objętych prawem opcji.</w:t>
      </w:r>
    </w:p>
    <w:p w14:paraId="6A5875D4" w14:textId="77777777" w:rsidR="00394383" w:rsidRPr="00337D70" w:rsidRDefault="00394383" w:rsidP="00337D70">
      <w:pPr>
        <w:pStyle w:val="Akapitzlist"/>
        <w:numPr>
          <w:ilvl w:val="1"/>
          <w:numId w:val="4"/>
        </w:numPr>
        <w:spacing w:after="160" w:line="259" w:lineRule="auto"/>
        <w:jc w:val="both"/>
        <w:rPr>
          <w:rFonts w:ascii="Franklin Gothic Book" w:hAnsi="Franklin Gothic Book" w:cstheme="minorHAnsi"/>
          <w:color w:val="000000"/>
        </w:rPr>
      </w:pPr>
      <w:r>
        <w:rPr>
          <w:rFonts w:ascii="Franklin Gothic Book" w:hAnsi="Franklin Gothic Book" w:cstheme="minorHAnsi"/>
          <w:b/>
          <w:color w:val="000000"/>
        </w:rPr>
        <w:t xml:space="preserve">„WSP” – </w:t>
      </w:r>
      <w:r w:rsidRPr="00337D70">
        <w:rPr>
          <w:rFonts w:ascii="Franklin Gothic Book" w:hAnsi="Franklin Gothic Book" w:cstheme="minorHAnsi"/>
          <w:color w:val="000000"/>
        </w:rPr>
        <w:t>Instrukcja Technologiczna Spawania( Wykonawcy).</w:t>
      </w:r>
    </w:p>
    <w:p w14:paraId="5EAD25EC" w14:textId="77777777" w:rsidR="00394383" w:rsidRDefault="00394383" w:rsidP="00337D70">
      <w:pPr>
        <w:pStyle w:val="Akapitzlist"/>
        <w:numPr>
          <w:ilvl w:val="1"/>
          <w:numId w:val="4"/>
        </w:numPr>
        <w:spacing w:after="160" w:line="259" w:lineRule="auto"/>
        <w:jc w:val="both"/>
        <w:rPr>
          <w:rFonts w:ascii="Franklin Gothic Book" w:hAnsi="Franklin Gothic Book" w:cstheme="minorHAnsi"/>
          <w:color w:val="000000"/>
        </w:rPr>
      </w:pPr>
      <w:r>
        <w:rPr>
          <w:rFonts w:ascii="Franklin Gothic Book" w:hAnsi="Franklin Gothic Book" w:cstheme="minorHAnsi"/>
          <w:b/>
          <w:color w:val="000000"/>
        </w:rPr>
        <w:t xml:space="preserve">„WPQR” – </w:t>
      </w:r>
      <w:r w:rsidRPr="00337D70">
        <w:rPr>
          <w:rFonts w:ascii="Franklin Gothic Book" w:hAnsi="Franklin Gothic Book" w:cstheme="minorHAnsi"/>
          <w:color w:val="000000"/>
        </w:rPr>
        <w:t>Protokół Uznania Technologii Spawania.</w:t>
      </w:r>
    </w:p>
    <w:p w14:paraId="3394BBC2" w14:textId="77777777" w:rsidR="004961C1" w:rsidRPr="009204C9" w:rsidRDefault="004961C1" w:rsidP="00141AB2">
      <w:pPr>
        <w:pStyle w:val="Akapitzlist"/>
        <w:numPr>
          <w:ilvl w:val="0"/>
          <w:numId w:val="4"/>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ORGANIZACJA REALIZACJI PRAC</w:t>
      </w:r>
    </w:p>
    <w:p w14:paraId="6BF3BFF7" w14:textId="639642E2" w:rsidR="004961C1" w:rsidRPr="00E122C5" w:rsidRDefault="004961C1" w:rsidP="00337D70">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Organizacja i wykonywanie </w:t>
      </w:r>
      <w:r w:rsidRPr="00720661">
        <w:rPr>
          <w:rFonts w:ascii="Franklin Gothic Book" w:hAnsi="Franklin Gothic Book" w:cstheme="minorHAnsi"/>
          <w:color w:val="000000"/>
        </w:rPr>
        <w:t>prac na terenie Elektrowni odbywa się zgodnie z Instrukcją Organizacji Bezpiecznej Pracy (IOBP) -  Załącznik nr 9 do Części II SIWZ</w:t>
      </w:r>
      <w:r w:rsidR="00290605" w:rsidRPr="00E122C5">
        <w:rPr>
          <w:rFonts w:ascii="Franklin Gothic Book" w:hAnsi="Franklin Gothic Book" w:cstheme="minorHAnsi"/>
          <w:color w:val="000000"/>
        </w:rPr>
        <w:t>.</w:t>
      </w:r>
    </w:p>
    <w:p w14:paraId="0118534E" w14:textId="77777777" w:rsidR="004961C1" w:rsidRPr="009204C9" w:rsidRDefault="004961C1" w:rsidP="00337D70">
      <w:pPr>
        <w:pStyle w:val="Akapitzlist"/>
        <w:numPr>
          <w:ilvl w:val="2"/>
          <w:numId w:val="4"/>
        </w:numPr>
        <w:spacing w:after="160" w:line="259" w:lineRule="auto"/>
        <w:jc w:val="both"/>
        <w:rPr>
          <w:rFonts w:ascii="Franklin Gothic Book" w:hAnsi="Franklin Gothic Book" w:cstheme="minorHAnsi"/>
          <w:color w:val="000000"/>
        </w:rPr>
      </w:pPr>
      <w:r w:rsidRPr="00E122C5">
        <w:rPr>
          <w:rFonts w:ascii="Franklin Gothic Book" w:hAnsi="Franklin Gothic Book" w:cstheme="minorHAnsi"/>
          <w:color w:val="000000"/>
        </w:rPr>
        <w:t>Warunkiem dopuszczenia do wykonania prac jest opracowanie</w:t>
      </w:r>
      <w:r w:rsidRPr="009204C9">
        <w:rPr>
          <w:rFonts w:ascii="Franklin Gothic Book" w:hAnsi="Franklin Gothic Book" w:cstheme="minorHAnsi"/>
          <w:color w:val="000000"/>
        </w:rPr>
        <w:t xml:space="preserve"> szczegółowych instrukcji bezpiecznego wykonania prac przez Wykonawcę.</w:t>
      </w:r>
    </w:p>
    <w:p w14:paraId="1D409275" w14:textId="77777777" w:rsidR="004961C1" w:rsidRPr="009204C9" w:rsidRDefault="004961C1" w:rsidP="00337D70">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Na polecenie pisemne prowadzone są prace tylko w warunkach szczególnego zagrożenia, zawarte w IOBP, pozostałe prace prowadzone są na podstawie Instrukcji Organizacji Robót (IOR) opracowanej przez Wykonawcę i uzgodnionej z Zamawiającym.</w:t>
      </w:r>
    </w:p>
    <w:p w14:paraId="513F520B" w14:textId="77777777" w:rsidR="004961C1" w:rsidRPr="009204C9" w:rsidRDefault="004961C1" w:rsidP="00337D70">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Dokumenty wymienione w pkt. 7.1.1 oraz IOR należy przedłożyć Zamawiającemu na 2 tygodnie przed planowanym terminem odstawienia bloków i instalacji do remontu.</w:t>
      </w:r>
    </w:p>
    <w:p w14:paraId="053B568A" w14:textId="77777777" w:rsidR="004961C1" w:rsidRPr="00C653A7" w:rsidRDefault="004961C1" w:rsidP="00141AB2">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Personel, który będzie wykonywał prace podczas remontu, </w:t>
      </w:r>
      <w:r w:rsidRPr="00A16B2F">
        <w:rPr>
          <w:rFonts w:ascii="Franklin Gothic Book" w:hAnsi="Franklin Gothic Book" w:cstheme="minorHAnsi"/>
          <w:color w:val="000000"/>
        </w:rPr>
        <w:t>musi posiadać ważne świadectwa kwalifikacyjne uprawniające do zajmowania się eksploatacją urządzeń, instalacji i sieci  energetycznych Grupa 2</w:t>
      </w:r>
      <w:r w:rsidRPr="009204C9">
        <w:rPr>
          <w:rFonts w:ascii="Franklin Gothic Book" w:hAnsi="Franklin Gothic Book" w:cstheme="minorHAnsi"/>
          <w:color w:val="000000"/>
        </w:rPr>
        <w:t xml:space="preserve"> . Urządzenia wytwarzające, przetwarzające, przesyłające i zużywające ciepło oraz  inne urządzenia energetyczne pkt:</w:t>
      </w:r>
      <w:r w:rsidR="00C653A7">
        <w:rPr>
          <w:rFonts w:ascii="Franklin Gothic Book" w:hAnsi="Franklin Gothic Book" w:cstheme="minorHAnsi"/>
          <w:color w:val="000000"/>
        </w:rPr>
        <w:t xml:space="preserve"> </w:t>
      </w:r>
      <w:r w:rsidRPr="00C653A7">
        <w:rPr>
          <w:rFonts w:ascii="Franklin Gothic Book" w:hAnsi="Franklin Gothic Book" w:cstheme="minorHAnsi"/>
          <w:color w:val="000000"/>
        </w:rPr>
        <w:t>1, 2, 4, 6 – w zakresie konserwacji, remontów i montażu oraz pkt.10 – w zakresie pkt 1, 2, 4, 6 uzyskane na podstawie przepisów prawa energetycznego.</w:t>
      </w:r>
    </w:p>
    <w:p w14:paraId="5073A288" w14:textId="3BCA2B92" w:rsidR="00290605" w:rsidRPr="009204C9" w:rsidRDefault="004961C1" w:rsidP="00337D70">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Wykonawca jest zobowiązany do przestrzegania zasad i zobowiązań dotyczących bezpiecznego wykonywania prac zawartych w wewnętrznych aktach normatywnych </w:t>
      </w:r>
      <w:r w:rsidRPr="00720661">
        <w:rPr>
          <w:rFonts w:ascii="Franklin Gothic Book" w:hAnsi="Franklin Gothic Book" w:cstheme="minorHAnsi"/>
          <w:color w:val="000000"/>
        </w:rPr>
        <w:t>Zamawiającego (Załączniki od nr 9 do 15 dla Części II SIWZ)</w:t>
      </w:r>
      <w:r w:rsidR="00290605" w:rsidRPr="00E122C5">
        <w:rPr>
          <w:rFonts w:ascii="Franklin Gothic Book" w:hAnsi="Franklin Gothic Book" w:cstheme="minorHAnsi"/>
          <w:color w:val="000000"/>
        </w:rPr>
        <w:t>.</w:t>
      </w:r>
      <w:r w:rsidR="00290605">
        <w:rPr>
          <w:rFonts w:ascii="Franklin Gothic Book" w:hAnsi="Franklin Gothic Book" w:cstheme="minorHAnsi"/>
          <w:color w:val="000000"/>
        </w:rPr>
        <w:t xml:space="preserve"> </w:t>
      </w:r>
    </w:p>
    <w:p w14:paraId="4B912C18" w14:textId="77777777" w:rsidR="004961C1" w:rsidRPr="00290605" w:rsidRDefault="004961C1" w:rsidP="00382C45">
      <w:pPr>
        <w:pStyle w:val="Akapitzlist"/>
        <w:numPr>
          <w:ilvl w:val="1"/>
          <w:numId w:val="4"/>
        </w:numPr>
        <w:spacing w:after="160" w:line="259" w:lineRule="auto"/>
        <w:jc w:val="both"/>
        <w:rPr>
          <w:rFonts w:ascii="Franklin Gothic Book" w:hAnsi="Franklin Gothic Book" w:cstheme="minorHAnsi"/>
          <w:color w:val="000000"/>
        </w:rPr>
      </w:pPr>
      <w:r w:rsidRPr="00290605">
        <w:rPr>
          <w:rFonts w:ascii="Franklin Gothic Book" w:hAnsi="Franklin Gothic Book" w:cstheme="minorHAnsi"/>
          <w:color w:val="000000"/>
        </w:rPr>
        <w:t xml:space="preserve">Wykonawca jest zobowiązany do zapewnienia zasobów ludzkich i narzędziowych. </w:t>
      </w:r>
    </w:p>
    <w:p w14:paraId="1B55718F" w14:textId="4A2C4385" w:rsidR="004961C1" w:rsidRPr="00562216" w:rsidRDefault="004961C1" w:rsidP="00382C45">
      <w:pPr>
        <w:pStyle w:val="Akapitzlist"/>
        <w:numPr>
          <w:ilvl w:val="1"/>
          <w:numId w:val="4"/>
        </w:numPr>
        <w:spacing w:after="160" w:line="259" w:lineRule="auto"/>
        <w:jc w:val="both"/>
        <w:rPr>
          <w:rFonts w:ascii="Franklin Gothic Book" w:hAnsi="Franklin Gothic Book" w:cstheme="minorHAnsi"/>
          <w:color w:val="000000"/>
        </w:rPr>
      </w:pPr>
      <w:r w:rsidRPr="00562216">
        <w:rPr>
          <w:rFonts w:ascii="Franklin Gothic Book" w:hAnsi="Franklin Gothic Book" w:cstheme="minorHAnsi"/>
          <w:color w:val="000000"/>
        </w:rPr>
        <w:t>Wykonawca dostarczy do Zamawiającego w terminie do 3 tygodni przed planowanym odstawieniem bloku do remontu szczegółowy harmonogram realizacji prac określonych w</w:t>
      </w:r>
      <w:r w:rsidR="00126AD1">
        <w:rPr>
          <w:rFonts w:ascii="Franklin Gothic Book" w:hAnsi="Franklin Gothic Book" w:cstheme="minorHAnsi"/>
          <w:color w:val="000000"/>
        </w:rPr>
        <w:t> </w:t>
      </w:r>
      <w:r w:rsidRPr="00562216">
        <w:rPr>
          <w:rFonts w:ascii="Franklin Gothic Book" w:hAnsi="Franklin Gothic Book" w:cstheme="minorHAnsi"/>
          <w:color w:val="000000"/>
        </w:rPr>
        <w:t>umowie.</w:t>
      </w:r>
    </w:p>
    <w:p w14:paraId="37F23073" w14:textId="77777777" w:rsidR="004961C1" w:rsidRPr="00562216" w:rsidRDefault="004961C1" w:rsidP="00382C45">
      <w:pPr>
        <w:pStyle w:val="Akapitzlist"/>
        <w:numPr>
          <w:ilvl w:val="1"/>
          <w:numId w:val="4"/>
        </w:numPr>
        <w:spacing w:after="160" w:line="259" w:lineRule="auto"/>
        <w:jc w:val="both"/>
        <w:rPr>
          <w:rFonts w:ascii="Franklin Gothic Book" w:hAnsi="Franklin Gothic Book" w:cstheme="minorHAnsi"/>
          <w:color w:val="000000"/>
        </w:rPr>
      </w:pPr>
      <w:r w:rsidRPr="00562216">
        <w:rPr>
          <w:rFonts w:ascii="Franklin Gothic Book" w:hAnsi="Franklin Gothic Book" w:cstheme="minorHAnsi"/>
          <w:color w:val="000000"/>
        </w:rPr>
        <w:lastRenderedPageBreak/>
        <w:t>Szczegółowy harmonogram prac musi być zgodny z  </w:t>
      </w:r>
      <w:r w:rsidRPr="00720661">
        <w:rPr>
          <w:rFonts w:ascii="Franklin Gothic Book" w:hAnsi="Franklin Gothic Book" w:cstheme="minorHAnsi"/>
          <w:color w:val="000000"/>
        </w:rPr>
        <w:t>„Harmonogramem Kluczowych Terminów Realizacji Zadań”.</w:t>
      </w:r>
    </w:p>
    <w:p w14:paraId="613979C7" w14:textId="77777777" w:rsidR="004961C1" w:rsidRPr="009204C9" w:rsidRDefault="004961C1">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Wykonawca dostarczy cotygodniowy raport (każdy poniedziałek do godziny 10:00) z określonym %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7501A480" w14:textId="77777777" w:rsidR="004961C1" w:rsidRPr="009204C9" w:rsidRDefault="004961C1">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Po zakończonym remoncie Wykonawca w terminie do 2 tygodni dostarczy zbiorczy raport z wykonywanych prac.</w:t>
      </w:r>
    </w:p>
    <w:p w14:paraId="5B10C134" w14:textId="77777777" w:rsidR="004961C1" w:rsidRPr="009204C9" w:rsidRDefault="004961C1">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Wykonawca będzie uczestniczył w spotkaniach koniecznych do realizacji, koordynacji i współpracy.</w:t>
      </w:r>
    </w:p>
    <w:p w14:paraId="2CD0C7BA" w14:textId="77777777" w:rsidR="004961C1" w:rsidRPr="009204C9" w:rsidRDefault="004961C1">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 czasie remont</w:t>
      </w:r>
      <w:r w:rsidR="00A16B2F">
        <w:rPr>
          <w:rFonts w:ascii="Franklin Gothic Book" w:hAnsi="Franklin Gothic Book" w:cstheme="minorHAnsi"/>
          <w:color w:val="000000"/>
        </w:rPr>
        <w:t>u</w:t>
      </w:r>
      <w:r w:rsidRPr="009204C9">
        <w:rPr>
          <w:rFonts w:ascii="Franklin Gothic Book" w:hAnsi="Franklin Gothic Book" w:cstheme="minorHAnsi"/>
          <w:color w:val="000000"/>
        </w:rPr>
        <w:t xml:space="preserve"> blok</w:t>
      </w:r>
      <w:r w:rsidR="00A16B2F">
        <w:rPr>
          <w:rFonts w:ascii="Franklin Gothic Book" w:hAnsi="Franklin Gothic Book" w:cstheme="minorHAnsi"/>
          <w:color w:val="000000"/>
        </w:rPr>
        <w:t>u</w:t>
      </w:r>
      <w:r w:rsidRPr="009204C9">
        <w:rPr>
          <w:rFonts w:ascii="Franklin Gothic Book" w:hAnsi="Franklin Gothic Book" w:cstheme="minorHAnsi"/>
          <w:color w:val="000000"/>
        </w:rPr>
        <w:t xml:space="preserve"> na obiekcie będą prowadzone prace wykonywane  przez inne podmioty. Z uwagi na powyższe zostanie powołany Koordynator ds. BHP w rozumieniu Art. 208 Kodeksu Pracy. Koordynatora powołuje Zamawiający.</w:t>
      </w:r>
    </w:p>
    <w:p w14:paraId="608AEA42" w14:textId="77777777" w:rsidR="004961C1" w:rsidRPr="00C653A7" w:rsidRDefault="004961C1">
      <w:pPr>
        <w:pStyle w:val="Akapitzlist"/>
        <w:numPr>
          <w:ilvl w:val="1"/>
          <w:numId w:val="4"/>
        </w:numPr>
        <w:spacing w:after="160" w:line="259" w:lineRule="auto"/>
        <w:jc w:val="both"/>
        <w:rPr>
          <w:rFonts w:ascii="Franklin Gothic Book" w:hAnsi="Franklin Gothic Book" w:cstheme="minorHAnsi"/>
          <w:color w:val="000000"/>
        </w:rPr>
      </w:pPr>
      <w:r w:rsidRPr="00C653A7">
        <w:rPr>
          <w:rFonts w:ascii="Franklin Gothic Book" w:hAnsi="Franklin Gothic Book" w:cstheme="minorHAnsi"/>
          <w:color w:val="000000"/>
        </w:rPr>
        <w:t>Wykonawca zapewni:</w:t>
      </w:r>
    </w:p>
    <w:p w14:paraId="4C49CEF3" w14:textId="77777777" w:rsidR="00B75CEF" w:rsidRPr="009204C9" w:rsidRDefault="00B75CEF" w:rsidP="00337D70">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Izolacje i rusztowania wymagane do wykonania prac remontowych</w:t>
      </w:r>
    </w:p>
    <w:p w14:paraId="46952C79" w14:textId="77777777" w:rsidR="004961C1" w:rsidRPr="009204C9" w:rsidRDefault="004961C1" w:rsidP="00141AB2">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niezbędne wyposażenie, a także środki transportu nie będące na wyposażeniu instalacji oraz w dyspozycji Zamawiającego konieczne do wykonania Usług, w tym specjalistyczny sprzęt; pracowników z wymaganymi uprawnieniami;</w:t>
      </w:r>
    </w:p>
    <w:p w14:paraId="70F38BA3" w14:textId="59EB7D6F" w:rsidR="004961C1" w:rsidRPr="00205F88" w:rsidRDefault="004961C1" w:rsidP="00B84F73">
      <w:pPr>
        <w:pStyle w:val="Akapitzlist"/>
        <w:numPr>
          <w:ilvl w:val="1"/>
          <w:numId w:val="4"/>
        </w:numPr>
        <w:spacing w:after="160" w:line="259" w:lineRule="auto"/>
        <w:jc w:val="both"/>
        <w:rPr>
          <w:rFonts w:ascii="Franklin Gothic Book" w:hAnsi="Franklin Gothic Book" w:cstheme="minorHAnsi"/>
          <w:color w:val="000000"/>
        </w:rPr>
      </w:pPr>
      <w:r w:rsidRPr="00205F88">
        <w:rPr>
          <w:rFonts w:ascii="Franklin Gothic Book" w:hAnsi="Franklin Gothic Book" w:cstheme="minorHAnsi"/>
          <w:color w:val="000000"/>
        </w:rPr>
        <w:t xml:space="preserve">Materiały Pomocnicze, Materiały Podstawowe i Części Zamienne konieczne do wykonania Usług, określone w Części II SIWZ -  Zakres Rzeczowy i Techniczny – Pakiet A: </w:t>
      </w:r>
      <w:r w:rsidR="00205F88" w:rsidRPr="00205F88">
        <w:rPr>
          <w:rFonts w:ascii="Franklin Gothic Book" w:hAnsi="Franklin Gothic Book" w:cstheme="minorHAnsi"/>
          <w:b/>
          <w:color w:val="000000"/>
        </w:rPr>
        <w:t>Modernizacja Luvo-wymiana pakietów zimnego końca na blokach energetycznych nr 2,3,5,6,7 (2 obrotowe podgrzewacze powietrza na blok energetyczny)</w:t>
      </w:r>
      <w:r w:rsidR="00205F88">
        <w:rPr>
          <w:rFonts w:ascii="Franklin Gothic Book" w:hAnsi="Franklin Gothic Book" w:cstheme="minorHAnsi"/>
          <w:b/>
          <w:color w:val="000000"/>
        </w:rPr>
        <w:t xml:space="preserve">. </w:t>
      </w:r>
      <w:r w:rsidRPr="00205F88">
        <w:rPr>
          <w:rFonts w:ascii="Franklin Gothic Book" w:hAnsi="Franklin Gothic Book" w:cstheme="minorHAnsi"/>
          <w:color w:val="000000"/>
        </w:rPr>
        <w:t>Zamawiający zapewni Wykonawcy na swój koszt:</w:t>
      </w:r>
    </w:p>
    <w:p w14:paraId="383ED0AB" w14:textId="77777777" w:rsidR="004961C1" w:rsidRPr="009204C9" w:rsidRDefault="004961C1" w:rsidP="00382C45">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miejsca podłączenia energii elektrycznej dla urządzeń spawalniczych, elektronarzędzi oraz kontenerów socjalnych i warsztatowych,</w:t>
      </w:r>
    </w:p>
    <w:p w14:paraId="5CD812BA" w14:textId="77777777" w:rsidR="004961C1" w:rsidRPr="009204C9" w:rsidRDefault="004961C1">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 miejsca poboru sprężonego powietrza i wody.</w:t>
      </w:r>
    </w:p>
    <w:p w14:paraId="685344E8" w14:textId="5FA9DC8D" w:rsidR="004961C1" w:rsidRPr="009204C9" w:rsidRDefault="00AE6F5A">
      <w:pPr>
        <w:pStyle w:val="Akapitzlist"/>
        <w:numPr>
          <w:ilvl w:val="2"/>
          <w:numId w:val="4"/>
        </w:numPr>
        <w:spacing w:after="160" w:line="259" w:lineRule="auto"/>
        <w:jc w:val="both"/>
        <w:rPr>
          <w:rFonts w:ascii="Franklin Gothic Book" w:hAnsi="Franklin Gothic Book" w:cstheme="minorHAnsi"/>
          <w:color w:val="000000"/>
        </w:rPr>
      </w:pPr>
      <w:r>
        <w:rPr>
          <w:rFonts w:ascii="Franklin Gothic Book" w:hAnsi="Franklin Gothic Book" w:cstheme="minorHAnsi"/>
          <w:color w:val="000000"/>
        </w:rPr>
        <w:t>Dwie w</w:t>
      </w:r>
      <w:r w:rsidR="004961C1" w:rsidRPr="009204C9">
        <w:rPr>
          <w:rFonts w:ascii="Franklin Gothic Book" w:hAnsi="Franklin Gothic Book" w:cstheme="minorHAnsi"/>
          <w:color w:val="000000"/>
        </w:rPr>
        <w:t>ciągarki 5 tonowe zamontowane w lukach montażowych na kotłowni – tył kotła, strona lewa i prawa.</w:t>
      </w:r>
    </w:p>
    <w:p w14:paraId="5D87623A" w14:textId="77777777" w:rsidR="004961C1" w:rsidRPr="009204C9" w:rsidRDefault="004961C1">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2DD04521" w14:textId="77777777" w:rsidR="004961C1" w:rsidRPr="009204C9" w:rsidRDefault="004961C1" w:rsidP="00337D70">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Dźwig osobowy – do 800 kg. Dostępność 24 godz./dobę, zlokalizowany na kotłowni bloku nr 1.</w:t>
      </w:r>
    </w:p>
    <w:p w14:paraId="3A4DB357" w14:textId="77777777" w:rsidR="004961C1" w:rsidRPr="009204C9" w:rsidRDefault="004961C1" w:rsidP="00141AB2">
      <w:pPr>
        <w:pStyle w:val="Akapitzlist"/>
        <w:numPr>
          <w:ilvl w:val="0"/>
          <w:numId w:val="4"/>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Wykonawca będzie świadczył Usługi zgodnie z ogólnie obowiązującymi wymaganiami prawnymi dotyczącymi przedmiotu i zakresu Usługi.</w:t>
      </w:r>
    </w:p>
    <w:p w14:paraId="51E5F096" w14:textId="77777777" w:rsidR="004961C1" w:rsidRPr="009204C9" w:rsidRDefault="004961C1" w:rsidP="00382C45">
      <w:pPr>
        <w:pStyle w:val="Akapitzlist"/>
        <w:suppressAutoHyphens/>
        <w:autoSpaceDE w:val="0"/>
        <w:autoSpaceDN w:val="0"/>
        <w:spacing w:before="120" w:after="60" w:line="300" w:lineRule="atLeast"/>
        <w:ind w:left="1802"/>
        <w:jc w:val="both"/>
        <w:rPr>
          <w:rFonts w:ascii="Franklin Gothic Book" w:hAnsi="Franklin Gothic Book" w:cstheme="minorHAnsi"/>
          <w:color w:val="000000"/>
        </w:rPr>
      </w:pPr>
    </w:p>
    <w:p w14:paraId="7D4B9E7A" w14:textId="77777777" w:rsidR="004961C1" w:rsidRPr="009204C9" w:rsidRDefault="004961C1" w:rsidP="00382C45">
      <w:pPr>
        <w:pStyle w:val="Akapitzlist"/>
        <w:numPr>
          <w:ilvl w:val="0"/>
          <w:numId w:val="4"/>
        </w:numPr>
        <w:suppressAutoHyphens/>
        <w:spacing w:before="120" w:after="0"/>
        <w:jc w:val="both"/>
        <w:rPr>
          <w:rFonts w:ascii="Franklin Gothic Book" w:hAnsi="Franklin Gothic Book" w:cstheme="minorHAnsi"/>
          <w:color w:val="000000"/>
          <w:u w:val="single"/>
        </w:rPr>
      </w:pPr>
      <w:bookmarkStart w:id="75" w:name="_Toc23339023"/>
      <w:bookmarkStart w:id="76" w:name="_Toc23489328"/>
      <w:bookmarkStart w:id="77" w:name="_Toc23491655"/>
      <w:bookmarkStart w:id="78" w:name="_Toc23578757"/>
      <w:bookmarkStart w:id="79" w:name="_Toc23680593"/>
      <w:bookmarkStart w:id="80" w:name="_Toc24279169"/>
      <w:bookmarkStart w:id="81" w:name="_Toc24547198"/>
      <w:r w:rsidRPr="009204C9">
        <w:rPr>
          <w:rFonts w:ascii="Franklin Gothic Book" w:hAnsi="Franklin Gothic Book" w:cstheme="minorHAnsi"/>
          <w:color w:val="000000"/>
          <w:u w:val="single"/>
        </w:rPr>
        <w:t>MIEJSCE ŚWIADCZENIA USŁUG</w:t>
      </w:r>
    </w:p>
    <w:p w14:paraId="590BB56A" w14:textId="77777777" w:rsidR="004961C1" w:rsidRPr="009204C9" w:rsidRDefault="004961C1" w:rsidP="00337D70">
      <w:pPr>
        <w:pStyle w:val="Akapitzlist"/>
        <w:spacing w:after="160" w:line="259" w:lineRule="auto"/>
        <w:ind w:left="426"/>
        <w:jc w:val="both"/>
        <w:rPr>
          <w:rFonts w:ascii="Franklin Gothic Book" w:hAnsi="Franklin Gothic Book" w:cstheme="minorHAnsi"/>
          <w:color w:val="000000"/>
        </w:rPr>
      </w:pPr>
      <w:r w:rsidRPr="009204C9">
        <w:rPr>
          <w:rFonts w:ascii="Franklin Gothic Book" w:hAnsi="Franklin Gothic Book" w:cstheme="minorHAnsi"/>
          <w:color w:val="000000"/>
        </w:rPr>
        <w:t xml:space="preserve">Strony uzgadniają, że miejscem świadczenia Usług będzie teren Elektrowni w Zawadzie 26, </w:t>
      </w:r>
      <w:r w:rsidRPr="009204C9">
        <w:rPr>
          <w:rFonts w:ascii="Franklin Gothic Book" w:hAnsi="Franklin Gothic Book" w:cstheme="minorHAnsi"/>
          <w:color w:val="000000"/>
        </w:rPr>
        <w:br/>
        <w:t xml:space="preserve">28-230 Połaniec. </w:t>
      </w:r>
    </w:p>
    <w:p w14:paraId="313B9088" w14:textId="77777777" w:rsidR="004961C1" w:rsidRPr="009204C9" w:rsidRDefault="004961C1" w:rsidP="00141AB2">
      <w:pPr>
        <w:pStyle w:val="Akapitzlist"/>
        <w:numPr>
          <w:ilvl w:val="0"/>
          <w:numId w:val="4"/>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RAPORTY I ODBIORY</w:t>
      </w:r>
    </w:p>
    <w:p w14:paraId="55246FE5" w14:textId="77777777" w:rsidR="004961C1" w:rsidRPr="009204C9" w:rsidRDefault="004961C1" w:rsidP="00337D70">
      <w:pPr>
        <w:pStyle w:val="Akapitzlist"/>
        <w:numPr>
          <w:ilvl w:val="1"/>
          <w:numId w:val="4"/>
        </w:numPr>
        <w:spacing w:after="160" w:line="259" w:lineRule="auto"/>
        <w:jc w:val="both"/>
        <w:rPr>
          <w:rFonts w:ascii="Franklin Gothic Book" w:hAnsi="Franklin Gothic Book" w:cstheme="minorHAnsi"/>
          <w:color w:val="000000"/>
        </w:rPr>
      </w:pPr>
      <w:bookmarkStart w:id="82" w:name="_Ref28073027"/>
      <w:r w:rsidRPr="009204C9">
        <w:rPr>
          <w:rFonts w:ascii="Franklin Gothic Book" w:hAnsi="Franklin Gothic Book" w:cstheme="minorHAnsi"/>
          <w:color w:val="000000"/>
        </w:rPr>
        <w:t>Wykonawca będzie składał Zamawiającemu</w:t>
      </w:r>
      <w:bookmarkEnd w:id="82"/>
      <w:r w:rsidRPr="009204C9">
        <w:rPr>
          <w:rFonts w:ascii="Franklin Gothic Book" w:hAnsi="Franklin Gothic Book" w:cstheme="minorHAnsi"/>
          <w:color w:val="000000"/>
        </w:rPr>
        <w:t xml:space="preserve"> w dniach od poniedziałku do piątku codzienne raporty z realizacji Umowy. Raporty będą składane w formie elektronicznej.</w:t>
      </w:r>
    </w:p>
    <w:p w14:paraId="71E590C3" w14:textId="77777777" w:rsidR="004961C1" w:rsidRPr="009204C9" w:rsidRDefault="004961C1" w:rsidP="00337D70">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Raporty będą stanowić podstawę do sporządzenia protokołów odbioru Usług zgodnie z OWZU. Wzory raportów będą uzgadniane przez Strony wg potrzeb Zamawiającego.</w:t>
      </w:r>
    </w:p>
    <w:p w14:paraId="0EEF6A40" w14:textId="77777777" w:rsidR="004961C1" w:rsidRPr="009204C9" w:rsidRDefault="004961C1" w:rsidP="00337D70">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Dokumentacja wymagana przez Zamawiającego:</w:t>
      </w:r>
    </w:p>
    <w:p w14:paraId="11CBD1D3" w14:textId="77777777" w:rsidR="004961C1" w:rsidRPr="009204C9" w:rsidRDefault="004961C1" w:rsidP="00337D70">
      <w:pPr>
        <w:pStyle w:val="Akapitzlist"/>
        <w:spacing w:after="160" w:line="259" w:lineRule="auto"/>
        <w:ind w:left="792"/>
        <w:jc w:val="both"/>
        <w:rPr>
          <w:rFonts w:ascii="Franklin Gothic Book" w:hAnsi="Franklin Gothic Book" w:cstheme="minorHAnsi"/>
          <w:color w:val="000000"/>
        </w:rPr>
      </w:pPr>
    </w:p>
    <w:tbl>
      <w:tblPr>
        <w:tblStyle w:val="Tabela-Siatka1"/>
        <w:tblW w:w="10349" w:type="dxa"/>
        <w:tblInd w:w="-289" w:type="dxa"/>
        <w:tblLayout w:type="fixed"/>
        <w:tblLook w:val="04A0" w:firstRow="1" w:lastRow="0" w:firstColumn="1" w:lastColumn="0" w:noHBand="0" w:noVBand="1"/>
      </w:tblPr>
      <w:tblGrid>
        <w:gridCol w:w="851"/>
        <w:gridCol w:w="5812"/>
        <w:gridCol w:w="1276"/>
        <w:gridCol w:w="2410"/>
      </w:tblGrid>
      <w:tr w:rsidR="004961C1" w:rsidRPr="009204C9" w14:paraId="453630EA" w14:textId="77777777" w:rsidTr="005575E8">
        <w:trPr>
          <w:trHeight w:val="340"/>
        </w:trPr>
        <w:tc>
          <w:tcPr>
            <w:tcW w:w="851" w:type="dxa"/>
            <w:vAlign w:val="center"/>
          </w:tcPr>
          <w:p w14:paraId="533D4472" w14:textId="77777777" w:rsidR="004961C1" w:rsidRPr="009204C9" w:rsidRDefault="004961C1" w:rsidP="00337D70">
            <w:pPr>
              <w:tabs>
                <w:tab w:val="clear" w:pos="3402"/>
              </w:tabs>
              <w:spacing w:after="200" w:line="276" w:lineRule="auto"/>
              <w:jc w:val="both"/>
              <w:rPr>
                <w:rFonts w:ascii="Franklin Gothic Book" w:hAnsi="Franklin Gothic Book"/>
                <w:i/>
                <w:sz w:val="16"/>
                <w:szCs w:val="16"/>
                <w:lang w:eastAsia="en-US"/>
              </w:rPr>
            </w:pPr>
            <w:r w:rsidRPr="009204C9">
              <w:rPr>
                <w:rFonts w:ascii="Franklin Gothic Book" w:hAnsi="Franklin Gothic Book"/>
                <w:i/>
                <w:sz w:val="16"/>
                <w:szCs w:val="16"/>
                <w:lang w:eastAsia="en-US"/>
              </w:rPr>
              <w:t>L.p.</w:t>
            </w:r>
          </w:p>
        </w:tc>
        <w:tc>
          <w:tcPr>
            <w:tcW w:w="5812" w:type="dxa"/>
            <w:vAlign w:val="center"/>
          </w:tcPr>
          <w:p w14:paraId="7077BD7A" w14:textId="77777777" w:rsidR="004961C1" w:rsidRPr="009204C9" w:rsidRDefault="004961C1" w:rsidP="00337D70">
            <w:pPr>
              <w:tabs>
                <w:tab w:val="clear" w:pos="3402"/>
              </w:tabs>
              <w:spacing w:after="200" w:line="276" w:lineRule="auto"/>
              <w:jc w:val="both"/>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Dokumentacja</w:t>
            </w:r>
          </w:p>
        </w:tc>
        <w:tc>
          <w:tcPr>
            <w:tcW w:w="1276" w:type="dxa"/>
            <w:vAlign w:val="center"/>
          </w:tcPr>
          <w:p w14:paraId="3CACD906" w14:textId="77777777" w:rsidR="004961C1" w:rsidRPr="009204C9" w:rsidRDefault="004961C1" w:rsidP="00337D70">
            <w:pPr>
              <w:tabs>
                <w:tab w:val="clear" w:pos="3402"/>
              </w:tabs>
              <w:spacing w:after="200" w:line="276" w:lineRule="auto"/>
              <w:jc w:val="both"/>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Wymagana</w:t>
            </w:r>
          </w:p>
          <w:p w14:paraId="4E0E7DA4" w14:textId="77777777" w:rsidR="004961C1" w:rsidRPr="009204C9" w:rsidRDefault="004961C1" w:rsidP="00337D70">
            <w:pPr>
              <w:tabs>
                <w:tab w:val="clear" w:pos="3402"/>
              </w:tabs>
              <w:spacing w:after="200" w:line="276" w:lineRule="auto"/>
              <w:jc w:val="both"/>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[x]</w:t>
            </w:r>
          </w:p>
        </w:tc>
        <w:tc>
          <w:tcPr>
            <w:tcW w:w="2410" w:type="dxa"/>
          </w:tcPr>
          <w:p w14:paraId="1CF6DAD7" w14:textId="77777777" w:rsidR="004961C1" w:rsidRPr="009204C9" w:rsidRDefault="004961C1" w:rsidP="00337D70">
            <w:pPr>
              <w:tabs>
                <w:tab w:val="clear" w:pos="3402"/>
              </w:tabs>
              <w:spacing w:after="200" w:line="276" w:lineRule="auto"/>
              <w:jc w:val="both"/>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Dokument źródłowy</w:t>
            </w:r>
          </w:p>
        </w:tc>
      </w:tr>
      <w:tr w:rsidR="004961C1" w:rsidRPr="009204C9" w14:paraId="0AA2758C" w14:textId="77777777" w:rsidTr="005575E8">
        <w:trPr>
          <w:trHeight w:val="340"/>
        </w:trPr>
        <w:tc>
          <w:tcPr>
            <w:tcW w:w="851" w:type="dxa"/>
            <w:vAlign w:val="center"/>
          </w:tcPr>
          <w:p w14:paraId="4AFF4D6F" w14:textId="77777777" w:rsidR="004961C1" w:rsidRPr="009204C9" w:rsidRDefault="004961C1" w:rsidP="00337D70">
            <w:pPr>
              <w:tabs>
                <w:tab w:val="clear" w:pos="3402"/>
              </w:tabs>
              <w:spacing w:after="200" w:line="276" w:lineRule="auto"/>
              <w:jc w:val="both"/>
              <w:rPr>
                <w:rFonts w:ascii="Franklin Gothic Book" w:hAnsi="Franklin Gothic Book"/>
                <w:b/>
                <w:i/>
                <w:sz w:val="16"/>
                <w:szCs w:val="16"/>
                <w:lang w:eastAsia="en-US"/>
              </w:rPr>
            </w:pPr>
            <w:r w:rsidRPr="009204C9">
              <w:rPr>
                <w:rFonts w:ascii="Franklin Gothic Book" w:hAnsi="Franklin Gothic Book"/>
                <w:b/>
                <w:i/>
                <w:sz w:val="16"/>
                <w:szCs w:val="16"/>
                <w:lang w:eastAsia="en-US"/>
              </w:rPr>
              <w:lastRenderedPageBreak/>
              <w:t>A</w:t>
            </w:r>
          </w:p>
        </w:tc>
        <w:tc>
          <w:tcPr>
            <w:tcW w:w="7088" w:type="dxa"/>
            <w:gridSpan w:val="2"/>
            <w:vAlign w:val="center"/>
          </w:tcPr>
          <w:p w14:paraId="3F4A7FA7" w14:textId="77777777" w:rsidR="004961C1" w:rsidRPr="009204C9" w:rsidRDefault="004961C1" w:rsidP="00337D70">
            <w:pPr>
              <w:tabs>
                <w:tab w:val="clear" w:pos="3402"/>
              </w:tabs>
              <w:spacing w:after="200" w:line="276" w:lineRule="auto"/>
              <w:jc w:val="both"/>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PRZED  ROZPOCZĘCIEM  PRAC</w:t>
            </w:r>
          </w:p>
        </w:tc>
        <w:tc>
          <w:tcPr>
            <w:tcW w:w="2410" w:type="dxa"/>
          </w:tcPr>
          <w:p w14:paraId="28100BD3" w14:textId="77777777" w:rsidR="004961C1" w:rsidRPr="009204C9" w:rsidRDefault="004961C1" w:rsidP="00337D70">
            <w:pPr>
              <w:tabs>
                <w:tab w:val="clear" w:pos="3402"/>
              </w:tabs>
              <w:spacing w:after="200" w:line="276" w:lineRule="auto"/>
              <w:jc w:val="both"/>
              <w:rPr>
                <w:rFonts w:ascii="Franklin Gothic Book" w:hAnsi="Franklin Gothic Book"/>
                <w:b/>
                <w:i/>
                <w:color w:val="000000"/>
                <w:sz w:val="16"/>
                <w:szCs w:val="16"/>
                <w:highlight w:val="yellow"/>
                <w:lang w:eastAsia="en-US"/>
              </w:rPr>
            </w:pPr>
          </w:p>
        </w:tc>
      </w:tr>
      <w:tr w:rsidR="004961C1" w:rsidRPr="009204C9" w14:paraId="60C65115" w14:textId="77777777" w:rsidTr="005575E8">
        <w:trPr>
          <w:trHeight w:val="340"/>
        </w:trPr>
        <w:tc>
          <w:tcPr>
            <w:tcW w:w="851" w:type="dxa"/>
            <w:vAlign w:val="center"/>
          </w:tcPr>
          <w:p w14:paraId="158431D0" w14:textId="77777777" w:rsidR="004961C1" w:rsidRPr="009204C9" w:rsidRDefault="004961C1" w:rsidP="00337D70">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0B77A3A6"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cstheme="minorHAnsi"/>
                <w:color w:val="000000"/>
                <w:sz w:val="16"/>
                <w:szCs w:val="16"/>
              </w:rPr>
              <w:t>Opracowanych  przez Wykonawcę Szczegółowych instrukcji bezpiecznego wykonania prac</w:t>
            </w:r>
          </w:p>
        </w:tc>
        <w:tc>
          <w:tcPr>
            <w:tcW w:w="1276" w:type="dxa"/>
          </w:tcPr>
          <w:p w14:paraId="07CDDBCB" w14:textId="2B4D1CC8" w:rsidR="004961C1" w:rsidRPr="009204C9" w:rsidRDefault="00B40E3C" w:rsidP="00337D70">
            <w:pPr>
              <w:tabs>
                <w:tab w:val="clear" w:pos="3402"/>
              </w:tabs>
              <w:spacing w:after="200" w:line="276" w:lineRule="auto"/>
              <w:contextualSpacing/>
              <w:jc w:val="both"/>
              <w:rPr>
                <w:rFonts w:ascii="Franklin Gothic Book" w:hAnsi="Franklin Gothic Book"/>
                <w:sz w:val="16"/>
                <w:szCs w:val="16"/>
                <w:lang w:eastAsia="en-US"/>
              </w:rPr>
            </w:pPr>
            <w:r>
              <w:rPr>
                <w:rFonts w:ascii="Franklin Gothic Book" w:hAnsi="Franklin Gothic Book"/>
                <w:sz w:val="16"/>
                <w:szCs w:val="16"/>
                <w:lang w:eastAsia="en-US"/>
              </w:rPr>
              <w:t>x</w:t>
            </w:r>
          </w:p>
        </w:tc>
        <w:tc>
          <w:tcPr>
            <w:tcW w:w="2410" w:type="dxa"/>
          </w:tcPr>
          <w:p w14:paraId="7F75AEF8"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highlight w:val="yellow"/>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4961C1" w:rsidRPr="009204C9" w14:paraId="7A4BDD5A" w14:textId="77777777" w:rsidTr="005575E8">
        <w:trPr>
          <w:trHeight w:val="340"/>
        </w:trPr>
        <w:tc>
          <w:tcPr>
            <w:tcW w:w="851" w:type="dxa"/>
            <w:vAlign w:val="center"/>
          </w:tcPr>
          <w:p w14:paraId="33218F89" w14:textId="77777777" w:rsidR="004961C1" w:rsidRPr="009204C9" w:rsidRDefault="004961C1" w:rsidP="00337D70">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98C4CBE" w14:textId="77777777" w:rsidR="004961C1" w:rsidRPr="009204C9" w:rsidRDefault="004961C1" w:rsidP="00337D70">
            <w:pPr>
              <w:spacing w:after="160" w:line="259" w:lineRule="auto"/>
              <w:jc w:val="both"/>
              <w:rPr>
                <w:rFonts w:ascii="Franklin Gothic Book" w:hAnsi="Franklin Gothic Book" w:cstheme="minorHAnsi"/>
                <w:color w:val="000000"/>
                <w:sz w:val="16"/>
                <w:szCs w:val="16"/>
              </w:rPr>
            </w:pPr>
            <w:r w:rsidRPr="009204C9">
              <w:rPr>
                <w:rFonts w:ascii="Franklin Gothic Book" w:hAnsi="Franklin Gothic Book" w:cstheme="minorHAnsi"/>
                <w:color w:val="000000"/>
                <w:sz w:val="16"/>
                <w:szCs w:val="16"/>
              </w:rPr>
              <w:t xml:space="preserve"> opracowanej przez Wykonawcę Instrukcji Organizacji Robót (IOR) doi uzgodnienia  z Zamawiającym.</w:t>
            </w:r>
          </w:p>
        </w:tc>
        <w:tc>
          <w:tcPr>
            <w:tcW w:w="1276" w:type="dxa"/>
          </w:tcPr>
          <w:p w14:paraId="0668E3ED" w14:textId="4855FB0C" w:rsidR="004961C1" w:rsidRPr="009204C9" w:rsidRDefault="00B40E3C" w:rsidP="00337D70">
            <w:pPr>
              <w:tabs>
                <w:tab w:val="clear" w:pos="3402"/>
              </w:tabs>
              <w:spacing w:after="200" w:line="276" w:lineRule="auto"/>
              <w:contextualSpacing/>
              <w:jc w:val="both"/>
              <w:rPr>
                <w:rFonts w:ascii="Franklin Gothic Book" w:hAnsi="Franklin Gothic Book"/>
                <w:sz w:val="16"/>
                <w:szCs w:val="16"/>
                <w:lang w:eastAsia="en-US"/>
              </w:rPr>
            </w:pPr>
            <w:r>
              <w:rPr>
                <w:rFonts w:ascii="Franklin Gothic Book" w:hAnsi="Franklin Gothic Book"/>
                <w:sz w:val="16"/>
                <w:szCs w:val="16"/>
                <w:lang w:eastAsia="en-US"/>
              </w:rPr>
              <w:t>x</w:t>
            </w:r>
          </w:p>
        </w:tc>
        <w:tc>
          <w:tcPr>
            <w:tcW w:w="2410" w:type="dxa"/>
          </w:tcPr>
          <w:p w14:paraId="00FCB8D8"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4961C1" w:rsidRPr="009204C9" w14:paraId="42B998FD" w14:textId="77777777" w:rsidTr="005575E8">
        <w:trPr>
          <w:trHeight w:val="340"/>
        </w:trPr>
        <w:tc>
          <w:tcPr>
            <w:tcW w:w="851" w:type="dxa"/>
            <w:vAlign w:val="center"/>
          </w:tcPr>
          <w:p w14:paraId="4B77D050" w14:textId="77777777" w:rsidR="004961C1" w:rsidRPr="009204C9" w:rsidRDefault="004961C1" w:rsidP="00337D70">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E7F73CA" w14:textId="77777777" w:rsidR="004961C1" w:rsidRPr="009204C9" w:rsidRDefault="004961C1" w:rsidP="00337D70">
            <w:pPr>
              <w:spacing w:after="160" w:line="259" w:lineRule="auto"/>
              <w:jc w:val="both"/>
              <w:rPr>
                <w:rFonts w:ascii="Franklin Gothic Book" w:hAnsi="Franklin Gothic Book" w:cstheme="minorHAnsi"/>
                <w:color w:val="000000"/>
                <w:sz w:val="16"/>
                <w:szCs w:val="16"/>
              </w:rPr>
            </w:pPr>
            <w:r w:rsidRPr="009204C9">
              <w:rPr>
                <w:rFonts w:ascii="Franklin Gothic Book" w:hAnsi="Franklin Gothic Book" w:cstheme="minorHAnsi"/>
                <w:color w:val="000000"/>
                <w:sz w:val="16"/>
                <w:szCs w:val="16"/>
              </w:rPr>
              <w:t>Wykaz urządzeń, sprzętu oraz narzędzi wykorzystywanych do prac</w:t>
            </w:r>
          </w:p>
        </w:tc>
        <w:tc>
          <w:tcPr>
            <w:tcW w:w="1276" w:type="dxa"/>
          </w:tcPr>
          <w:p w14:paraId="0A89E759" w14:textId="258CE5C2" w:rsidR="004961C1" w:rsidRPr="009204C9" w:rsidRDefault="00B40E3C" w:rsidP="00337D70">
            <w:pPr>
              <w:tabs>
                <w:tab w:val="clear" w:pos="3402"/>
              </w:tabs>
              <w:spacing w:after="200" w:line="276" w:lineRule="auto"/>
              <w:contextualSpacing/>
              <w:jc w:val="both"/>
              <w:rPr>
                <w:rFonts w:ascii="Franklin Gothic Book" w:hAnsi="Franklin Gothic Book"/>
                <w:sz w:val="16"/>
                <w:szCs w:val="16"/>
                <w:lang w:eastAsia="en-US"/>
              </w:rPr>
            </w:pPr>
            <w:r>
              <w:rPr>
                <w:rFonts w:ascii="Franklin Gothic Book" w:hAnsi="Franklin Gothic Book"/>
                <w:sz w:val="16"/>
                <w:szCs w:val="16"/>
                <w:lang w:eastAsia="en-US"/>
              </w:rPr>
              <w:t>x</w:t>
            </w:r>
          </w:p>
        </w:tc>
        <w:tc>
          <w:tcPr>
            <w:tcW w:w="2410" w:type="dxa"/>
          </w:tcPr>
          <w:p w14:paraId="677D0870"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4961C1" w:rsidRPr="009204C9" w14:paraId="68B6C8ED" w14:textId="77777777" w:rsidTr="005575E8">
        <w:trPr>
          <w:trHeight w:val="340"/>
        </w:trPr>
        <w:tc>
          <w:tcPr>
            <w:tcW w:w="851" w:type="dxa"/>
            <w:vAlign w:val="center"/>
          </w:tcPr>
          <w:p w14:paraId="652EF5C1" w14:textId="77777777" w:rsidR="004961C1" w:rsidRPr="009204C9" w:rsidRDefault="004961C1" w:rsidP="00337D70">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596D0C4"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Wniosek o wydanie przepustek tymczasowych dla Pracowników</w:t>
            </w:r>
          </w:p>
        </w:tc>
        <w:tc>
          <w:tcPr>
            <w:tcW w:w="1276" w:type="dxa"/>
          </w:tcPr>
          <w:p w14:paraId="15D3DF60"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7C2D1620"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Instrukcja przepustkowa dla ruchu osobowego i pojazdów nr I/DK/B/35/2008</w:t>
            </w:r>
          </w:p>
        </w:tc>
      </w:tr>
      <w:tr w:rsidR="004961C1" w:rsidRPr="009204C9" w14:paraId="2EBA32C3" w14:textId="77777777" w:rsidTr="005575E8">
        <w:trPr>
          <w:trHeight w:val="340"/>
        </w:trPr>
        <w:tc>
          <w:tcPr>
            <w:tcW w:w="851" w:type="dxa"/>
            <w:vAlign w:val="center"/>
          </w:tcPr>
          <w:p w14:paraId="47471D50" w14:textId="77777777" w:rsidR="004961C1" w:rsidRPr="009204C9" w:rsidRDefault="004961C1" w:rsidP="00337D70">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0E3C7183"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Wniosek o wydanie przepustek tymczasowych dla pojazdów</w:t>
            </w:r>
          </w:p>
        </w:tc>
        <w:tc>
          <w:tcPr>
            <w:tcW w:w="1276" w:type="dxa"/>
          </w:tcPr>
          <w:p w14:paraId="3FDB7433"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6105988D"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Instrukcja przepustkowa dla ruchu osobowego i pojazdów nr I/DK/B/35/2008</w:t>
            </w:r>
          </w:p>
        </w:tc>
      </w:tr>
      <w:tr w:rsidR="004961C1" w:rsidRPr="009204C9" w14:paraId="0083EF32" w14:textId="77777777" w:rsidTr="005575E8">
        <w:trPr>
          <w:trHeight w:val="340"/>
        </w:trPr>
        <w:tc>
          <w:tcPr>
            <w:tcW w:w="851" w:type="dxa"/>
            <w:vAlign w:val="center"/>
          </w:tcPr>
          <w:p w14:paraId="383A3F01" w14:textId="77777777" w:rsidR="004961C1" w:rsidRPr="009204C9" w:rsidRDefault="004961C1" w:rsidP="00337D70">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D8FCCE0"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Wniosek – zezwolenie na wjazd i parkowanie na terenie obiektów energetycznych</w:t>
            </w:r>
          </w:p>
        </w:tc>
        <w:tc>
          <w:tcPr>
            <w:tcW w:w="1276" w:type="dxa"/>
          </w:tcPr>
          <w:p w14:paraId="00B37A1B"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0060114A"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Instrukcja przepustkowa dla ruchu osobowego i pojazdów nr I/DK/B/35/2008</w:t>
            </w:r>
          </w:p>
        </w:tc>
      </w:tr>
      <w:tr w:rsidR="004961C1" w:rsidRPr="009204C9" w14:paraId="6FA310A3" w14:textId="77777777" w:rsidTr="005575E8">
        <w:trPr>
          <w:trHeight w:val="340"/>
        </w:trPr>
        <w:tc>
          <w:tcPr>
            <w:tcW w:w="851" w:type="dxa"/>
            <w:vAlign w:val="center"/>
          </w:tcPr>
          <w:p w14:paraId="607C0FB0" w14:textId="77777777" w:rsidR="004961C1" w:rsidRPr="009204C9" w:rsidRDefault="004961C1" w:rsidP="00337D70">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272C20F"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Wykazy pracowników skierowanych do wykonywania prac na rzecz ENEA Elektrownia Połaniec S.A. osobno przez wykonawcę i pod podwykonawców ( Załącznik Z1 dokumentu związanego nr 4 do IOBP))</w:t>
            </w:r>
          </w:p>
        </w:tc>
        <w:tc>
          <w:tcPr>
            <w:tcW w:w="1276" w:type="dxa"/>
          </w:tcPr>
          <w:p w14:paraId="578B643B"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199120C6"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Instrukcja organizacji bezpiecznej pracy w Enea Elektrownia Połaniec S.A nr I/DB/B/20/2013 </w:t>
            </w:r>
          </w:p>
        </w:tc>
      </w:tr>
      <w:tr w:rsidR="004961C1" w:rsidRPr="009204C9" w14:paraId="7768A481" w14:textId="77777777" w:rsidTr="005575E8">
        <w:trPr>
          <w:trHeight w:val="340"/>
        </w:trPr>
        <w:tc>
          <w:tcPr>
            <w:tcW w:w="851" w:type="dxa"/>
            <w:vAlign w:val="center"/>
          </w:tcPr>
          <w:p w14:paraId="5DC22CB5" w14:textId="77777777" w:rsidR="004961C1" w:rsidRPr="009204C9" w:rsidRDefault="004961C1" w:rsidP="00337D70">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7D3A0061"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Karta Informacyjna Bezpieczeństwa i Higieny Pracy dla Wykonawców – Z2 (Załącznik do zgłoszenia Z1 dokumentu związanego nr 4 do IOBP )</w:t>
            </w:r>
          </w:p>
        </w:tc>
        <w:tc>
          <w:tcPr>
            <w:tcW w:w="1276" w:type="dxa"/>
          </w:tcPr>
          <w:p w14:paraId="352D8745"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2EAB29A0"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4961C1" w:rsidRPr="009204C9" w14:paraId="1D2B9571" w14:textId="77777777" w:rsidTr="005575E8">
        <w:trPr>
          <w:trHeight w:val="340"/>
        </w:trPr>
        <w:tc>
          <w:tcPr>
            <w:tcW w:w="851" w:type="dxa"/>
            <w:vAlign w:val="center"/>
          </w:tcPr>
          <w:p w14:paraId="047BF0B6" w14:textId="77777777" w:rsidR="004961C1" w:rsidRPr="009204C9" w:rsidRDefault="004961C1" w:rsidP="00337D70">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1CE35BC"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Zakres prac</w:t>
            </w:r>
          </w:p>
          <w:p w14:paraId="7EF028F0"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uzgodniony i zatwierdzony )</w:t>
            </w:r>
          </w:p>
        </w:tc>
        <w:tc>
          <w:tcPr>
            <w:tcW w:w="1276" w:type="dxa"/>
          </w:tcPr>
          <w:p w14:paraId="5E5F6F81"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0E458C7F"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5F7BA219" w14:textId="77777777" w:rsidTr="005575E8">
        <w:trPr>
          <w:trHeight w:val="340"/>
        </w:trPr>
        <w:tc>
          <w:tcPr>
            <w:tcW w:w="851" w:type="dxa"/>
            <w:vAlign w:val="center"/>
          </w:tcPr>
          <w:p w14:paraId="2C10D776" w14:textId="77777777" w:rsidR="004961C1" w:rsidRPr="009204C9" w:rsidRDefault="004961C1" w:rsidP="00337D70">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D268151"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Projekt techniczny</w:t>
            </w:r>
            <w:r w:rsidRPr="009204C9">
              <w:rPr>
                <w:rFonts w:ascii="Franklin Gothic Book" w:hAnsi="Franklin Gothic Book"/>
                <w:sz w:val="16"/>
                <w:szCs w:val="16"/>
                <w:lang w:eastAsia="en-US"/>
              </w:rPr>
              <w:tab/>
              <w:t xml:space="preserve"> </w:t>
            </w:r>
          </w:p>
          <w:p w14:paraId="693BC3C9"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(uzgodniony i zatwierdzony)</w:t>
            </w:r>
          </w:p>
        </w:tc>
        <w:tc>
          <w:tcPr>
            <w:tcW w:w="1276" w:type="dxa"/>
          </w:tcPr>
          <w:p w14:paraId="34D2DB2C"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182F0911"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4C48A941" w14:textId="77777777" w:rsidTr="005575E8">
        <w:trPr>
          <w:trHeight w:val="340"/>
        </w:trPr>
        <w:tc>
          <w:tcPr>
            <w:tcW w:w="851" w:type="dxa"/>
            <w:vAlign w:val="center"/>
          </w:tcPr>
          <w:p w14:paraId="25067984" w14:textId="77777777" w:rsidR="004961C1" w:rsidRPr="009204C9" w:rsidRDefault="004961C1" w:rsidP="00337D70">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04708E08"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Harmonogram realizacji prac </w:t>
            </w:r>
          </w:p>
          <w:p w14:paraId="6D056A8C" w14:textId="77777777" w:rsidR="004961C1" w:rsidRPr="009204C9" w:rsidRDefault="004961C1" w:rsidP="00337D70">
            <w:pPr>
              <w:tabs>
                <w:tab w:val="clear" w:pos="3402"/>
              </w:tabs>
              <w:spacing w:after="200" w:line="276" w:lineRule="auto"/>
              <w:contextualSpacing/>
              <w:jc w:val="both"/>
              <w:rPr>
                <w:rFonts w:ascii="Franklin Gothic Book" w:hAnsi="Franklin Gothic Book"/>
                <w:b/>
                <w:i/>
                <w:sz w:val="16"/>
                <w:szCs w:val="16"/>
                <w:lang w:eastAsia="en-US"/>
              </w:rPr>
            </w:pPr>
            <w:r w:rsidRPr="009204C9">
              <w:rPr>
                <w:rFonts w:ascii="Franklin Gothic Book" w:hAnsi="Franklin Gothic Book"/>
                <w:sz w:val="16"/>
                <w:szCs w:val="16"/>
                <w:lang w:eastAsia="en-US"/>
              </w:rPr>
              <w:t>( uzgodniony i zatwierdzony ) oraz zaopiniowany przez służby BHP wykonawcy</w:t>
            </w:r>
          </w:p>
        </w:tc>
        <w:tc>
          <w:tcPr>
            <w:tcW w:w="1276" w:type="dxa"/>
          </w:tcPr>
          <w:p w14:paraId="03D56C0F"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2D9F1DD8"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1527EA0C" w14:textId="77777777" w:rsidTr="005575E8">
        <w:trPr>
          <w:trHeight w:val="340"/>
        </w:trPr>
        <w:tc>
          <w:tcPr>
            <w:tcW w:w="851" w:type="dxa"/>
            <w:vAlign w:val="center"/>
          </w:tcPr>
          <w:p w14:paraId="1A920EE3" w14:textId="77777777" w:rsidR="004961C1" w:rsidRPr="009204C9" w:rsidRDefault="004961C1" w:rsidP="00337D70">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7051DFFF"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Przewidywany - Plan odpadów przewidzianych do wytworzenia </w:t>
            </w:r>
            <w:r w:rsidRPr="009204C9">
              <w:rPr>
                <w:rFonts w:ascii="Franklin Gothic Book" w:hAnsi="Franklin Gothic Book"/>
                <w:sz w:val="16"/>
                <w:szCs w:val="16"/>
                <w:lang w:eastAsia="en-US"/>
              </w:rPr>
              <w:br/>
              <w:t>w związku z realizowaną umową rynkową, zawierający prognozę : rodzaju odpadów, ilości oraz planowanych sposobach ich zagospodarowania (Załącznik Z-2)</w:t>
            </w:r>
          </w:p>
        </w:tc>
        <w:tc>
          <w:tcPr>
            <w:tcW w:w="1276" w:type="dxa"/>
          </w:tcPr>
          <w:p w14:paraId="100B290F"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1732DBD3"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Instrukcja postępowania z odpadami wytworzonymi w  Elektrowni Połaniec  nr I/TQ/P/41/2014</w:t>
            </w:r>
          </w:p>
        </w:tc>
      </w:tr>
      <w:tr w:rsidR="004961C1" w:rsidRPr="009204C9" w14:paraId="1C6D26DA" w14:textId="77777777" w:rsidTr="005575E8">
        <w:trPr>
          <w:trHeight w:val="340"/>
        </w:trPr>
        <w:tc>
          <w:tcPr>
            <w:tcW w:w="851" w:type="dxa"/>
            <w:vAlign w:val="center"/>
          </w:tcPr>
          <w:p w14:paraId="374A9145" w14:textId="77777777" w:rsidR="004961C1" w:rsidRPr="009204C9" w:rsidRDefault="004961C1" w:rsidP="00337D70">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2B3E5C6"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Plan Kontroli i Badań </w:t>
            </w:r>
          </w:p>
          <w:p w14:paraId="0A82B161"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uzgodniony przez strony i zatwierdzony )</w:t>
            </w:r>
          </w:p>
        </w:tc>
        <w:tc>
          <w:tcPr>
            <w:tcW w:w="1276" w:type="dxa"/>
          </w:tcPr>
          <w:p w14:paraId="52DB7E8D"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4992B66C"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10227288" w14:textId="77777777" w:rsidTr="005575E8">
        <w:trPr>
          <w:trHeight w:val="340"/>
        </w:trPr>
        <w:tc>
          <w:tcPr>
            <w:tcW w:w="851" w:type="dxa"/>
            <w:vAlign w:val="center"/>
          </w:tcPr>
          <w:p w14:paraId="227835F7" w14:textId="77777777" w:rsidR="004961C1" w:rsidRPr="009204C9" w:rsidRDefault="004961C1" w:rsidP="00337D70">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78BB041E"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Uzgodniona z UDT Technologia naprawy </w:t>
            </w:r>
          </w:p>
          <w:p w14:paraId="3999E65D"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 dla urządzeń wymagających dozoru z UDT ) </w:t>
            </w:r>
            <w:r w:rsidRPr="009204C9">
              <w:rPr>
                <w:rFonts w:ascii="Franklin Gothic Book" w:hAnsi="Franklin Gothic Book"/>
                <w:sz w:val="16"/>
                <w:szCs w:val="16"/>
                <w:highlight w:val="yellow"/>
                <w:lang w:eastAsia="en-US"/>
              </w:rPr>
              <w:t xml:space="preserve"> </w:t>
            </w:r>
          </w:p>
        </w:tc>
        <w:tc>
          <w:tcPr>
            <w:tcW w:w="1276" w:type="dxa"/>
          </w:tcPr>
          <w:p w14:paraId="6027542D"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5FD52CBF"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6F420FC3" w14:textId="77777777" w:rsidTr="005575E8">
        <w:trPr>
          <w:trHeight w:val="340"/>
        </w:trPr>
        <w:tc>
          <w:tcPr>
            <w:tcW w:w="851" w:type="dxa"/>
            <w:vAlign w:val="center"/>
          </w:tcPr>
          <w:p w14:paraId="14908867" w14:textId="77777777" w:rsidR="004961C1" w:rsidRPr="009204C9" w:rsidRDefault="004961C1" w:rsidP="00337D70">
            <w:pPr>
              <w:tabs>
                <w:tab w:val="clear" w:pos="3402"/>
              </w:tabs>
              <w:spacing w:after="200" w:line="276" w:lineRule="auto"/>
              <w:jc w:val="both"/>
              <w:rPr>
                <w:rFonts w:ascii="Franklin Gothic Book" w:hAnsi="Franklin Gothic Book"/>
                <w:b/>
                <w:i/>
                <w:sz w:val="16"/>
                <w:szCs w:val="16"/>
                <w:lang w:eastAsia="en-US"/>
              </w:rPr>
            </w:pPr>
            <w:r w:rsidRPr="009204C9">
              <w:rPr>
                <w:rFonts w:ascii="Franklin Gothic Book" w:hAnsi="Franklin Gothic Book"/>
                <w:b/>
                <w:i/>
                <w:sz w:val="16"/>
                <w:szCs w:val="16"/>
                <w:lang w:eastAsia="en-US"/>
              </w:rPr>
              <w:t>B</w:t>
            </w:r>
          </w:p>
        </w:tc>
        <w:tc>
          <w:tcPr>
            <w:tcW w:w="7088" w:type="dxa"/>
            <w:gridSpan w:val="2"/>
            <w:vAlign w:val="center"/>
          </w:tcPr>
          <w:p w14:paraId="07CD855A" w14:textId="77777777" w:rsidR="004961C1" w:rsidRPr="009204C9" w:rsidRDefault="004961C1" w:rsidP="00337D70">
            <w:pPr>
              <w:tabs>
                <w:tab w:val="clear" w:pos="3402"/>
              </w:tabs>
              <w:spacing w:after="200" w:line="276" w:lineRule="auto"/>
              <w:ind w:left="284" w:hanging="250"/>
              <w:contextualSpacing/>
              <w:jc w:val="both"/>
              <w:rPr>
                <w:rFonts w:ascii="Franklin Gothic Book" w:hAnsi="Franklin Gothic Book"/>
                <w:b/>
                <w:i/>
                <w:sz w:val="16"/>
                <w:szCs w:val="16"/>
                <w:lang w:eastAsia="en-US"/>
              </w:rPr>
            </w:pPr>
            <w:r w:rsidRPr="009204C9">
              <w:rPr>
                <w:rFonts w:ascii="Franklin Gothic Book" w:hAnsi="Franklin Gothic Book"/>
                <w:b/>
                <w:i/>
                <w:sz w:val="16"/>
                <w:szCs w:val="16"/>
                <w:lang w:eastAsia="en-US"/>
              </w:rPr>
              <w:t>W TRAKCIE  REALIZACJI  PRAC</w:t>
            </w:r>
          </w:p>
        </w:tc>
        <w:tc>
          <w:tcPr>
            <w:tcW w:w="2410" w:type="dxa"/>
          </w:tcPr>
          <w:p w14:paraId="72818E6E" w14:textId="77777777" w:rsidR="004961C1" w:rsidRPr="009204C9" w:rsidRDefault="004961C1" w:rsidP="00337D70">
            <w:pPr>
              <w:tabs>
                <w:tab w:val="clear" w:pos="3402"/>
              </w:tabs>
              <w:spacing w:after="200" w:line="276" w:lineRule="auto"/>
              <w:ind w:left="284" w:hanging="250"/>
              <w:contextualSpacing/>
              <w:jc w:val="both"/>
              <w:rPr>
                <w:rFonts w:ascii="Franklin Gothic Book" w:hAnsi="Franklin Gothic Book"/>
                <w:b/>
                <w:i/>
                <w:sz w:val="16"/>
                <w:szCs w:val="16"/>
                <w:lang w:eastAsia="en-US"/>
              </w:rPr>
            </w:pPr>
          </w:p>
        </w:tc>
      </w:tr>
      <w:tr w:rsidR="004961C1" w:rsidRPr="009204C9" w14:paraId="628E6874" w14:textId="77777777" w:rsidTr="005575E8">
        <w:trPr>
          <w:trHeight w:val="340"/>
        </w:trPr>
        <w:tc>
          <w:tcPr>
            <w:tcW w:w="851" w:type="dxa"/>
            <w:vAlign w:val="center"/>
          </w:tcPr>
          <w:p w14:paraId="5463AB24" w14:textId="77777777" w:rsidR="004961C1" w:rsidRPr="009204C9" w:rsidRDefault="004961C1" w:rsidP="00337D70">
            <w:pPr>
              <w:numPr>
                <w:ilvl w:val="0"/>
                <w:numId w:val="1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0EA9754C" w14:textId="77777777" w:rsidR="004961C1" w:rsidRPr="009204C9" w:rsidRDefault="004961C1" w:rsidP="00337D70">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Raport z inspekcji wizualnej </w:t>
            </w:r>
          </w:p>
        </w:tc>
        <w:tc>
          <w:tcPr>
            <w:tcW w:w="1276" w:type="dxa"/>
          </w:tcPr>
          <w:p w14:paraId="1605A9B2" w14:textId="2BB2089F" w:rsidR="004961C1" w:rsidRPr="009204C9" w:rsidRDefault="00B40E3C" w:rsidP="00337D70">
            <w:pPr>
              <w:tabs>
                <w:tab w:val="clear" w:pos="3402"/>
              </w:tabs>
              <w:spacing w:after="200" w:line="276" w:lineRule="auto"/>
              <w:contextualSpacing/>
              <w:jc w:val="both"/>
              <w:rPr>
                <w:rFonts w:ascii="Franklin Gothic Book" w:hAnsi="Franklin Gothic Book"/>
                <w:sz w:val="16"/>
                <w:szCs w:val="16"/>
                <w:lang w:eastAsia="en-US"/>
              </w:rPr>
            </w:pPr>
            <w:r>
              <w:rPr>
                <w:rFonts w:ascii="Franklin Gothic Book" w:hAnsi="Franklin Gothic Book"/>
                <w:sz w:val="16"/>
                <w:szCs w:val="16"/>
                <w:lang w:eastAsia="en-US"/>
              </w:rPr>
              <w:t>x</w:t>
            </w:r>
          </w:p>
        </w:tc>
        <w:tc>
          <w:tcPr>
            <w:tcW w:w="2410" w:type="dxa"/>
          </w:tcPr>
          <w:p w14:paraId="724BD745"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66CEECBF" w14:textId="77777777" w:rsidTr="005575E8">
        <w:trPr>
          <w:trHeight w:val="340"/>
        </w:trPr>
        <w:tc>
          <w:tcPr>
            <w:tcW w:w="851" w:type="dxa"/>
            <w:vAlign w:val="center"/>
          </w:tcPr>
          <w:p w14:paraId="0C4A03AF" w14:textId="77777777" w:rsidR="004961C1" w:rsidRPr="009204C9" w:rsidRDefault="004961C1" w:rsidP="00337D70">
            <w:pPr>
              <w:numPr>
                <w:ilvl w:val="0"/>
                <w:numId w:val="1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0E7C0660"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Uzgodniona z UDT Technologia naprawy </w:t>
            </w:r>
          </w:p>
          <w:p w14:paraId="470D5463" w14:textId="77777777" w:rsidR="004961C1" w:rsidRPr="009204C9" w:rsidRDefault="004961C1" w:rsidP="00337D70">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 dla urządzeń wymagających dozoru z UDT ) </w:t>
            </w:r>
            <w:r w:rsidRPr="009204C9">
              <w:rPr>
                <w:rFonts w:ascii="Franklin Gothic Book" w:hAnsi="Franklin Gothic Book"/>
                <w:sz w:val="16"/>
                <w:szCs w:val="16"/>
                <w:highlight w:val="yellow"/>
                <w:lang w:eastAsia="en-US"/>
              </w:rPr>
              <w:t xml:space="preserve"> </w:t>
            </w:r>
          </w:p>
        </w:tc>
        <w:tc>
          <w:tcPr>
            <w:tcW w:w="1276" w:type="dxa"/>
          </w:tcPr>
          <w:p w14:paraId="656B26B1" w14:textId="68018291"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5AB82E23"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5600C9C3" w14:textId="77777777" w:rsidTr="005575E8">
        <w:trPr>
          <w:trHeight w:val="340"/>
        </w:trPr>
        <w:tc>
          <w:tcPr>
            <w:tcW w:w="851" w:type="dxa"/>
            <w:vAlign w:val="center"/>
          </w:tcPr>
          <w:p w14:paraId="2B5D5B24" w14:textId="77777777" w:rsidR="004961C1" w:rsidRPr="009204C9" w:rsidRDefault="004961C1" w:rsidP="00337D70">
            <w:pPr>
              <w:numPr>
                <w:ilvl w:val="0"/>
                <w:numId w:val="1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377E424E" w14:textId="77777777" w:rsidR="004961C1" w:rsidRPr="009204C9" w:rsidRDefault="004961C1" w:rsidP="00337D70">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Tygodniowy raport realizacji prac wraz z aspektami BHP</w:t>
            </w:r>
          </w:p>
        </w:tc>
        <w:tc>
          <w:tcPr>
            <w:tcW w:w="1276" w:type="dxa"/>
          </w:tcPr>
          <w:p w14:paraId="01C27618"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1C391C56"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011B049F" w14:textId="77777777" w:rsidTr="005575E8">
        <w:trPr>
          <w:trHeight w:val="340"/>
        </w:trPr>
        <w:tc>
          <w:tcPr>
            <w:tcW w:w="851" w:type="dxa"/>
            <w:vAlign w:val="center"/>
          </w:tcPr>
          <w:p w14:paraId="7749295C" w14:textId="77777777" w:rsidR="004961C1" w:rsidRPr="009204C9" w:rsidRDefault="004961C1" w:rsidP="00337D70">
            <w:pPr>
              <w:numPr>
                <w:ilvl w:val="0"/>
                <w:numId w:val="1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CC4A15D" w14:textId="77777777" w:rsidR="004961C1" w:rsidRPr="009204C9" w:rsidRDefault="004961C1" w:rsidP="00337D70">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Foty pomiarowe</w:t>
            </w:r>
          </w:p>
        </w:tc>
        <w:tc>
          <w:tcPr>
            <w:tcW w:w="1276" w:type="dxa"/>
          </w:tcPr>
          <w:p w14:paraId="2E6F38D7" w14:textId="1CFAE778"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7BE45197"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763E6572" w14:textId="77777777" w:rsidTr="005575E8">
        <w:trPr>
          <w:trHeight w:val="340"/>
        </w:trPr>
        <w:tc>
          <w:tcPr>
            <w:tcW w:w="851" w:type="dxa"/>
            <w:vAlign w:val="center"/>
          </w:tcPr>
          <w:p w14:paraId="048CF77F" w14:textId="77777777" w:rsidR="004961C1" w:rsidRPr="009204C9" w:rsidRDefault="004961C1" w:rsidP="00337D70">
            <w:pPr>
              <w:numPr>
                <w:ilvl w:val="0"/>
                <w:numId w:val="1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EFF6B4D" w14:textId="77777777" w:rsidR="004961C1" w:rsidRPr="009204C9" w:rsidRDefault="004961C1" w:rsidP="00337D70">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Dokumentacja fotograficzna</w:t>
            </w:r>
          </w:p>
          <w:p w14:paraId="17C435BC" w14:textId="77777777" w:rsidR="004961C1" w:rsidRPr="009204C9" w:rsidRDefault="004961C1" w:rsidP="00337D70">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 ( stan zastany )</w:t>
            </w:r>
          </w:p>
        </w:tc>
        <w:tc>
          <w:tcPr>
            <w:tcW w:w="1276" w:type="dxa"/>
          </w:tcPr>
          <w:p w14:paraId="5D4E2FCB" w14:textId="77777777" w:rsidR="004961C1" w:rsidRPr="009204C9" w:rsidDel="001C5765"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1B8C73AD"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3F97A2DC" w14:textId="77777777" w:rsidTr="005575E8">
        <w:trPr>
          <w:trHeight w:val="340"/>
        </w:trPr>
        <w:tc>
          <w:tcPr>
            <w:tcW w:w="851" w:type="dxa"/>
            <w:vAlign w:val="center"/>
          </w:tcPr>
          <w:p w14:paraId="52C6D00E" w14:textId="77777777" w:rsidR="004961C1" w:rsidRPr="009204C9" w:rsidRDefault="004961C1" w:rsidP="00337D70">
            <w:pPr>
              <w:numPr>
                <w:ilvl w:val="0"/>
                <w:numId w:val="1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30289CDA" w14:textId="77777777" w:rsidR="004961C1" w:rsidRPr="009204C9" w:rsidRDefault="004961C1" w:rsidP="00337D70">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Uzgodnienia zmiany zakresu prac </w:t>
            </w:r>
          </w:p>
          <w:p w14:paraId="21162306" w14:textId="77777777" w:rsidR="004961C1" w:rsidRPr="009204C9" w:rsidRDefault="004961C1" w:rsidP="00337D70">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lastRenderedPageBreak/>
              <w:t>( uzgodniony przez strony i zatwierdzony )</w:t>
            </w:r>
            <w:r w:rsidRPr="009204C9">
              <w:rPr>
                <w:rFonts w:ascii="Franklin Gothic Book" w:hAnsi="Franklin Gothic Book"/>
                <w:sz w:val="16"/>
                <w:szCs w:val="16"/>
                <w:highlight w:val="yellow"/>
                <w:lang w:eastAsia="en-US"/>
              </w:rPr>
              <w:t xml:space="preserve"> </w:t>
            </w:r>
          </w:p>
        </w:tc>
        <w:tc>
          <w:tcPr>
            <w:tcW w:w="1276" w:type="dxa"/>
          </w:tcPr>
          <w:p w14:paraId="694A7020"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lastRenderedPageBreak/>
              <w:t>x</w:t>
            </w:r>
          </w:p>
        </w:tc>
        <w:tc>
          <w:tcPr>
            <w:tcW w:w="2410" w:type="dxa"/>
          </w:tcPr>
          <w:p w14:paraId="67BC5862"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34A6412B" w14:textId="77777777" w:rsidTr="005575E8">
        <w:trPr>
          <w:trHeight w:val="340"/>
        </w:trPr>
        <w:tc>
          <w:tcPr>
            <w:tcW w:w="851" w:type="dxa"/>
            <w:vAlign w:val="center"/>
          </w:tcPr>
          <w:p w14:paraId="374FA40B" w14:textId="77777777" w:rsidR="004961C1" w:rsidRPr="009204C9" w:rsidRDefault="004961C1" w:rsidP="00337D70">
            <w:pPr>
              <w:numPr>
                <w:ilvl w:val="0"/>
                <w:numId w:val="1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055516D6" w14:textId="77777777" w:rsidR="004961C1" w:rsidRPr="009204C9" w:rsidRDefault="004961C1" w:rsidP="00337D70">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Zmiany harmonogramu realizacji prac </w:t>
            </w:r>
          </w:p>
          <w:p w14:paraId="2C59C53E" w14:textId="77777777" w:rsidR="004961C1" w:rsidRPr="009204C9" w:rsidRDefault="004961C1" w:rsidP="00337D70">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 uzgodniony przez strony i zatwierdzony )</w:t>
            </w:r>
            <w:r w:rsidRPr="009204C9">
              <w:rPr>
                <w:rFonts w:ascii="Franklin Gothic Book" w:hAnsi="Franklin Gothic Book"/>
                <w:sz w:val="16"/>
                <w:szCs w:val="16"/>
                <w:highlight w:val="yellow"/>
                <w:lang w:eastAsia="en-US"/>
              </w:rPr>
              <w:t xml:space="preserve"> </w:t>
            </w:r>
          </w:p>
        </w:tc>
        <w:tc>
          <w:tcPr>
            <w:tcW w:w="1276" w:type="dxa"/>
          </w:tcPr>
          <w:p w14:paraId="0AF0A987"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4DA456E4"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2F7557BA" w14:textId="77777777" w:rsidTr="005575E8">
        <w:trPr>
          <w:trHeight w:val="340"/>
        </w:trPr>
        <w:tc>
          <w:tcPr>
            <w:tcW w:w="851" w:type="dxa"/>
            <w:vAlign w:val="center"/>
          </w:tcPr>
          <w:p w14:paraId="691EEE61" w14:textId="77777777" w:rsidR="004961C1" w:rsidRPr="009204C9" w:rsidRDefault="004961C1" w:rsidP="00337D70">
            <w:pPr>
              <w:numPr>
                <w:ilvl w:val="0"/>
                <w:numId w:val="1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62ABDE52" w14:textId="77777777" w:rsidR="004961C1" w:rsidRPr="009204C9" w:rsidRDefault="004961C1" w:rsidP="00337D70">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Protokoły odbiorów częściowych </w:t>
            </w:r>
          </w:p>
          <w:p w14:paraId="767CDCE2" w14:textId="77777777" w:rsidR="004961C1" w:rsidRPr="009204C9" w:rsidRDefault="004961C1" w:rsidP="00337D70">
            <w:pPr>
              <w:tabs>
                <w:tab w:val="clear" w:pos="3402"/>
              </w:tabs>
              <w:spacing w:after="200" w:line="276" w:lineRule="auto"/>
              <w:jc w:val="both"/>
              <w:rPr>
                <w:rFonts w:ascii="Franklin Gothic Book" w:hAnsi="Franklin Gothic Book"/>
                <w:color w:val="FF0000"/>
                <w:sz w:val="16"/>
                <w:szCs w:val="16"/>
                <w:lang w:eastAsia="en-US"/>
              </w:rPr>
            </w:pPr>
            <w:r w:rsidRPr="009204C9">
              <w:rPr>
                <w:rFonts w:ascii="Franklin Gothic Book" w:hAnsi="Franklin Gothic Book"/>
                <w:sz w:val="16"/>
                <w:szCs w:val="16"/>
                <w:lang w:eastAsia="en-US"/>
              </w:rPr>
              <w:t>( uzgodniony przez strony i zatwierdzony )</w:t>
            </w:r>
          </w:p>
        </w:tc>
        <w:tc>
          <w:tcPr>
            <w:tcW w:w="1276" w:type="dxa"/>
          </w:tcPr>
          <w:p w14:paraId="2F32B5ED"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477A0742"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510842C2" w14:textId="77777777" w:rsidTr="005575E8">
        <w:trPr>
          <w:trHeight w:val="340"/>
        </w:trPr>
        <w:tc>
          <w:tcPr>
            <w:tcW w:w="851" w:type="dxa"/>
            <w:vAlign w:val="center"/>
          </w:tcPr>
          <w:p w14:paraId="43B351DD" w14:textId="77777777" w:rsidR="004961C1" w:rsidRPr="009204C9" w:rsidRDefault="004961C1" w:rsidP="00337D70">
            <w:pPr>
              <w:tabs>
                <w:tab w:val="clear" w:pos="3402"/>
              </w:tabs>
              <w:spacing w:after="200" w:line="276" w:lineRule="auto"/>
              <w:jc w:val="both"/>
              <w:rPr>
                <w:rFonts w:ascii="Franklin Gothic Book" w:hAnsi="Franklin Gothic Book"/>
                <w:b/>
                <w:i/>
                <w:sz w:val="16"/>
                <w:szCs w:val="16"/>
                <w:lang w:eastAsia="en-US"/>
              </w:rPr>
            </w:pPr>
            <w:r w:rsidRPr="009204C9">
              <w:rPr>
                <w:rFonts w:ascii="Franklin Gothic Book" w:hAnsi="Franklin Gothic Book"/>
                <w:b/>
                <w:i/>
                <w:sz w:val="16"/>
                <w:szCs w:val="16"/>
                <w:lang w:eastAsia="en-US"/>
              </w:rPr>
              <w:t>C</w:t>
            </w:r>
          </w:p>
        </w:tc>
        <w:tc>
          <w:tcPr>
            <w:tcW w:w="7088" w:type="dxa"/>
            <w:gridSpan w:val="2"/>
            <w:vAlign w:val="center"/>
          </w:tcPr>
          <w:p w14:paraId="51585636" w14:textId="77777777" w:rsidR="004961C1" w:rsidRPr="009204C9" w:rsidRDefault="004961C1" w:rsidP="00337D70">
            <w:pPr>
              <w:tabs>
                <w:tab w:val="clear" w:pos="3402"/>
              </w:tabs>
              <w:spacing w:after="200" w:line="276" w:lineRule="auto"/>
              <w:jc w:val="both"/>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PO  ZAKOŃCZENIU  PRAC</w:t>
            </w:r>
          </w:p>
        </w:tc>
        <w:tc>
          <w:tcPr>
            <w:tcW w:w="2410" w:type="dxa"/>
          </w:tcPr>
          <w:p w14:paraId="44F04808" w14:textId="77777777" w:rsidR="004961C1" w:rsidRPr="009204C9" w:rsidRDefault="004961C1" w:rsidP="00337D70">
            <w:pPr>
              <w:tabs>
                <w:tab w:val="clear" w:pos="3402"/>
              </w:tabs>
              <w:spacing w:after="200" w:line="276" w:lineRule="auto"/>
              <w:jc w:val="both"/>
              <w:rPr>
                <w:rFonts w:ascii="Franklin Gothic Book" w:hAnsi="Franklin Gothic Book"/>
                <w:b/>
                <w:i/>
                <w:color w:val="000000"/>
                <w:sz w:val="16"/>
                <w:szCs w:val="16"/>
                <w:lang w:eastAsia="en-US"/>
              </w:rPr>
            </w:pPr>
          </w:p>
        </w:tc>
      </w:tr>
      <w:tr w:rsidR="004961C1" w:rsidRPr="009204C9" w14:paraId="2435ED56" w14:textId="77777777" w:rsidTr="005575E8">
        <w:trPr>
          <w:trHeight w:val="340"/>
        </w:trPr>
        <w:tc>
          <w:tcPr>
            <w:tcW w:w="851" w:type="dxa"/>
            <w:vAlign w:val="center"/>
          </w:tcPr>
          <w:p w14:paraId="44F5DCE0" w14:textId="77777777" w:rsidR="004961C1" w:rsidRPr="009204C9" w:rsidRDefault="004961C1" w:rsidP="00337D70">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7275365"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Zestawienie materiałów podstawowych użytych do remontu, </w:t>
            </w:r>
            <w:r w:rsidRPr="009204C9">
              <w:rPr>
                <w:rFonts w:ascii="Franklin Gothic Book" w:hAnsi="Franklin Gothic Book"/>
                <w:sz w:val="16"/>
                <w:szCs w:val="16"/>
                <w:lang w:eastAsia="en-US"/>
              </w:rPr>
              <w:br/>
              <w:t xml:space="preserve">z podaniem gatunku materiałów, numeru wytopu, zastosowania </w:t>
            </w:r>
            <w:r w:rsidRPr="009204C9">
              <w:rPr>
                <w:rFonts w:ascii="Franklin Gothic Book" w:hAnsi="Franklin Gothic Book"/>
                <w:sz w:val="16"/>
                <w:szCs w:val="16"/>
                <w:lang w:eastAsia="en-US"/>
              </w:rPr>
              <w:br/>
              <w:t>oraz numeru atestu/ów</w:t>
            </w:r>
          </w:p>
        </w:tc>
        <w:tc>
          <w:tcPr>
            <w:tcW w:w="1276" w:type="dxa"/>
          </w:tcPr>
          <w:p w14:paraId="2AB71140"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4C1D89A2"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5FFC3E53" w14:textId="77777777" w:rsidTr="005575E8">
        <w:trPr>
          <w:trHeight w:val="340"/>
        </w:trPr>
        <w:tc>
          <w:tcPr>
            <w:tcW w:w="851" w:type="dxa"/>
            <w:vAlign w:val="center"/>
          </w:tcPr>
          <w:p w14:paraId="43DEBBC8" w14:textId="77777777" w:rsidR="004961C1" w:rsidRPr="009204C9" w:rsidRDefault="004961C1" w:rsidP="00337D70">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2D6C2B1"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Zestawienie materiałów dodatkowych do spawania z podaniem gatunku, średnicy oraz numeru atestu/ów</w:t>
            </w:r>
          </w:p>
        </w:tc>
        <w:tc>
          <w:tcPr>
            <w:tcW w:w="1276" w:type="dxa"/>
          </w:tcPr>
          <w:p w14:paraId="13F7F4BE"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2A74DAD7"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42DFCDD8" w14:textId="77777777" w:rsidTr="005575E8">
        <w:trPr>
          <w:trHeight w:val="341"/>
        </w:trPr>
        <w:tc>
          <w:tcPr>
            <w:tcW w:w="851" w:type="dxa"/>
            <w:vAlign w:val="center"/>
          </w:tcPr>
          <w:p w14:paraId="6AEFD648" w14:textId="77777777" w:rsidR="004961C1" w:rsidRPr="009204C9" w:rsidRDefault="004961C1" w:rsidP="00337D70">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0DFC8A16"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Lista spawaczy uczestniczących w zadaniu</w:t>
            </w:r>
          </w:p>
        </w:tc>
        <w:tc>
          <w:tcPr>
            <w:tcW w:w="1276" w:type="dxa"/>
          </w:tcPr>
          <w:p w14:paraId="2C4A2045"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32C4CC56"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1F5E258F" w14:textId="77777777" w:rsidTr="005575E8">
        <w:trPr>
          <w:trHeight w:val="340"/>
        </w:trPr>
        <w:tc>
          <w:tcPr>
            <w:tcW w:w="851" w:type="dxa"/>
            <w:vAlign w:val="center"/>
          </w:tcPr>
          <w:p w14:paraId="1EE89FB4" w14:textId="77777777" w:rsidR="004961C1" w:rsidRPr="009204C9" w:rsidRDefault="004961C1" w:rsidP="00337D70">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D4373C3"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Lista WPS-ów zastosowanych w zadaniu</w:t>
            </w:r>
          </w:p>
        </w:tc>
        <w:tc>
          <w:tcPr>
            <w:tcW w:w="1276" w:type="dxa"/>
          </w:tcPr>
          <w:p w14:paraId="7FBCE297"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0C4DCA7F"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6B90C953" w14:textId="77777777" w:rsidTr="005575E8">
        <w:trPr>
          <w:trHeight w:val="340"/>
        </w:trPr>
        <w:tc>
          <w:tcPr>
            <w:tcW w:w="851" w:type="dxa"/>
            <w:vAlign w:val="center"/>
          </w:tcPr>
          <w:p w14:paraId="79D393FF" w14:textId="77777777" w:rsidR="004961C1" w:rsidRPr="009204C9" w:rsidRDefault="004961C1" w:rsidP="00337D70">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4E18E8E"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Lista sprzętu spawalniczego zastosowanego w realizacji</w:t>
            </w:r>
          </w:p>
        </w:tc>
        <w:tc>
          <w:tcPr>
            <w:tcW w:w="1276" w:type="dxa"/>
          </w:tcPr>
          <w:p w14:paraId="1C26AD3D"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12D0B3DC"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66E3FECE" w14:textId="77777777" w:rsidTr="005575E8">
        <w:trPr>
          <w:trHeight w:val="340"/>
        </w:trPr>
        <w:tc>
          <w:tcPr>
            <w:tcW w:w="851" w:type="dxa"/>
            <w:vAlign w:val="center"/>
          </w:tcPr>
          <w:p w14:paraId="2C885D28" w14:textId="77777777" w:rsidR="004961C1" w:rsidRPr="009204C9" w:rsidRDefault="004961C1" w:rsidP="00337D70">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066A7F82"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Protokoły z badań nieniszczących /NDT/</w:t>
            </w:r>
          </w:p>
        </w:tc>
        <w:tc>
          <w:tcPr>
            <w:tcW w:w="1276" w:type="dxa"/>
          </w:tcPr>
          <w:p w14:paraId="3EAA45A4"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253E6CE3"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0643AC8E" w14:textId="77777777" w:rsidTr="005575E8">
        <w:trPr>
          <w:trHeight w:val="340"/>
        </w:trPr>
        <w:tc>
          <w:tcPr>
            <w:tcW w:w="851" w:type="dxa"/>
            <w:vAlign w:val="center"/>
          </w:tcPr>
          <w:p w14:paraId="53B30378" w14:textId="77777777" w:rsidR="004961C1" w:rsidRPr="009204C9" w:rsidRDefault="004961C1" w:rsidP="00337D70">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598FC3F"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Protokoły z pomiarów luzów itp.</w:t>
            </w:r>
          </w:p>
        </w:tc>
        <w:tc>
          <w:tcPr>
            <w:tcW w:w="1276" w:type="dxa"/>
          </w:tcPr>
          <w:p w14:paraId="2911B4B6" w14:textId="608EA48F"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274E69F5"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3123EF77" w14:textId="77777777" w:rsidTr="005575E8">
        <w:trPr>
          <w:trHeight w:val="340"/>
        </w:trPr>
        <w:tc>
          <w:tcPr>
            <w:tcW w:w="851" w:type="dxa"/>
            <w:vAlign w:val="center"/>
          </w:tcPr>
          <w:p w14:paraId="6D3F812D" w14:textId="77777777" w:rsidR="004961C1" w:rsidRPr="009204C9" w:rsidRDefault="004961C1" w:rsidP="00337D70">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384B8107"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Przewodnik warsztatowy wykonanych prac</w:t>
            </w:r>
          </w:p>
        </w:tc>
        <w:tc>
          <w:tcPr>
            <w:tcW w:w="1276" w:type="dxa"/>
          </w:tcPr>
          <w:p w14:paraId="43A1AFC0"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2CE03A29"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62757897" w14:textId="77777777" w:rsidTr="005575E8">
        <w:trPr>
          <w:trHeight w:val="340"/>
        </w:trPr>
        <w:tc>
          <w:tcPr>
            <w:tcW w:w="851" w:type="dxa"/>
            <w:vAlign w:val="center"/>
          </w:tcPr>
          <w:p w14:paraId="4AA68764" w14:textId="77777777" w:rsidR="004961C1" w:rsidRPr="009204C9" w:rsidRDefault="004961C1" w:rsidP="00337D70">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71A4D507"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Poświadczenia / Oświadczenia</w:t>
            </w:r>
          </w:p>
        </w:tc>
        <w:tc>
          <w:tcPr>
            <w:tcW w:w="1276" w:type="dxa"/>
          </w:tcPr>
          <w:p w14:paraId="5B8D553E"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580C1459"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16E23D39" w14:textId="77777777" w:rsidTr="005575E8">
        <w:trPr>
          <w:trHeight w:val="340"/>
        </w:trPr>
        <w:tc>
          <w:tcPr>
            <w:tcW w:w="851" w:type="dxa"/>
            <w:vAlign w:val="center"/>
          </w:tcPr>
          <w:p w14:paraId="4FA02606" w14:textId="77777777" w:rsidR="004961C1" w:rsidRPr="009204C9" w:rsidRDefault="004961C1" w:rsidP="00337D70">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DDFA6F8"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Szkice, rysunki – dokumentacja pomontażowa z naniesionymi zmianami</w:t>
            </w:r>
          </w:p>
        </w:tc>
        <w:tc>
          <w:tcPr>
            <w:tcW w:w="1276" w:type="dxa"/>
          </w:tcPr>
          <w:p w14:paraId="18155C6D"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06877D65"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35331F6B" w14:textId="77777777" w:rsidTr="005575E8">
        <w:trPr>
          <w:trHeight w:val="340"/>
        </w:trPr>
        <w:tc>
          <w:tcPr>
            <w:tcW w:w="851" w:type="dxa"/>
            <w:vAlign w:val="center"/>
          </w:tcPr>
          <w:p w14:paraId="005369A9" w14:textId="77777777" w:rsidR="004961C1" w:rsidRPr="009204C9" w:rsidRDefault="004961C1" w:rsidP="00337D70">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B09237B"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Protokół kontroli spełnienia minimalnych wymagań dotyczących bezpieczeństwa i higieny pracy w zakresie użytkowania maszyny</w:t>
            </w:r>
          </w:p>
        </w:tc>
        <w:tc>
          <w:tcPr>
            <w:tcW w:w="1276" w:type="dxa"/>
          </w:tcPr>
          <w:p w14:paraId="48A2EA2B"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2CFE5C99"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0141B2">
              <w:rPr>
                <w:rFonts w:ascii="Franklin Gothic Book" w:hAnsi="Franklin Gothic Book"/>
                <w:sz w:val="16"/>
                <w:szCs w:val="16"/>
                <w:lang w:eastAsia="en-US"/>
              </w:rPr>
              <w:t xml:space="preserve">Instrukcja przeprowadzania oceny minimalnych wymagań dotyczących bezpieczeństwa i higieny pracy w zakresie użytkowania maszyny nr I/MR/P/9/2012 </w:t>
            </w:r>
          </w:p>
        </w:tc>
      </w:tr>
      <w:tr w:rsidR="004961C1" w:rsidRPr="009204C9" w14:paraId="144617F9" w14:textId="77777777" w:rsidTr="005575E8">
        <w:trPr>
          <w:trHeight w:val="340"/>
        </w:trPr>
        <w:tc>
          <w:tcPr>
            <w:tcW w:w="851" w:type="dxa"/>
            <w:vAlign w:val="center"/>
          </w:tcPr>
          <w:p w14:paraId="05490A71" w14:textId="77777777" w:rsidR="004961C1" w:rsidRPr="009204C9" w:rsidRDefault="004961C1" w:rsidP="00337D70">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E2237DD"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Zgłoszenie gotowości urządzeń do odbioru</w:t>
            </w:r>
          </w:p>
        </w:tc>
        <w:tc>
          <w:tcPr>
            <w:tcW w:w="1276" w:type="dxa"/>
          </w:tcPr>
          <w:p w14:paraId="61C5F692"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02911E5A"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16893FBF" w14:textId="77777777" w:rsidTr="005575E8">
        <w:trPr>
          <w:trHeight w:val="340"/>
        </w:trPr>
        <w:tc>
          <w:tcPr>
            <w:tcW w:w="851" w:type="dxa"/>
            <w:vAlign w:val="center"/>
          </w:tcPr>
          <w:p w14:paraId="6012648E" w14:textId="77777777" w:rsidR="004961C1" w:rsidRPr="009204C9" w:rsidRDefault="004961C1" w:rsidP="00337D70">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3CA875CD"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Raport końcowy z wykonanych prac zawierający uwagi / zalecenia dotyczące remontowanego urządzenia/obiektu,  w tym  układów i urządzeń współdziałających oraz dokumentację zdjęciową</w:t>
            </w:r>
          </w:p>
        </w:tc>
        <w:tc>
          <w:tcPr>
            <w:tcW w:w="1276" w:type="dxa"/>
          </w:tcPr>
          <w:p w14:paraId="25BC07A0"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397D49E9"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67D26146" w14:textId="77777777" w:rsidTr="005575E8">
        <w:trPr>
          <w:trHeight w:val="340"/>
        </w:trPr>
        <w:tc>
          <w:tcPr>
            <w:tcW w:w="851" w:type="dxa"/>
            <w:vAlign w:val="center"/>
          </w:tcPr>
          <w:p w14:paraId="2A5F3C88" w14:textId="77777777" w:rsidR="004961C1" w:rsidRPr="009204C9" w:rsidRDefault="004961C1" w:rsidP="00337D70">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2A20573" w14:textId="77777777" w:rsidR="004961C1" w:rsidRPr="009204C9" w:rsidRDefault="004961C1" w:rsidP="00337D70">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Protokoły odbiorów końcowy </w:t>
            </w:r>
          </w:p>
          <w:p w14:paraId="3CB7D0AA"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uzgodniony przez strony i zatwierdzony )</w:t>
            </w:r>
          </w:p>
        </w:tc>
        <w:tc>
          <w:tcPr>
            <w:tcW w:w="1276" w:type="dxa"/>
          </w:tcPr>
          <w:p w14:paraId="72CCD2F6"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36C612F7"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34E31B07" w14:textId="77777777" w:rsidTr="005575E8">
        <w:trPr>
          <w:trHeight w:val="340"/>
        </w:trPr>
        <w:tc>
          <w:tcPr>
            <w:tcW w:w="851" w:type="dxa"/>
            <w:vAlign w:val="center"/>
          </w:tcPr>
          <w:p w14:paraId="0CEAA894" w14:textId="77777777" w:rsidR="004961C1" w:rsidRPr="009204C9" w:rsidRDefault="004961C1" w:rsidP="00337D70">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151E9B1"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Protokoły odbioru do uruchomienia i po ruchu próbnym</w:t>
            </w:r>
          </w:p>
        </w:tc>
        <w:tc>
          <w:tcPr>
            <w:tcW w:w="1276" w:type="dxa"/>
          </w:tcPr>
          <w:p w14:paraId="5E7F006B"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493FEFE6" w14:textId="77777777" w:rsidR="004961C1" w:rsidRPr="009204C9" w:rsidRDefault="004961C1" w:rsidP="00337D70">
            <w:pPr>
              <w:tabs>
                <w:tab w:val="clear" w:pos="3402"/>
              </w:tabs>
              <w:spacing w:after="200" w:line="276" w:lineRule="auto"/>
              <w:contextualSpacing/>
              <w:jc w:val="both"/>
              <w:rPr>
                <w:rFonts w:ascii="Franklin Gothic Book" w:hAnsi="Franklin Gothic Book"/>
                <w:sz w:val="16"/>
                <w:szCs w:val="16"/>
                <w:lang w:eastAsia="en-US"/>
              </w:rPr>
            </w:pPr>
          </w:p>
        </w:tc>
      </w:tr>
    </w:tbl>
    <w:p w14:paraId="0790B888" w14:textId="77777777" w:rsidR="00CB2AA8" w:rsidRPr="00337D70" w:rsidRDefault="00CB2AA8" w:rsidP="00CB2AA8">
      <w:pPr>
        <w:pStyle w:val="Akapitzlist"/>
        <w:numPr>
          <w:ilvl w:val="0"/>
          <w:numId w:val="4"/>
        </w:numPr>
        <w:spacing w:before="120" w:after="120" w:line="312" w:lineRule="atLeast"/>
        <w:jc w:val="both"/>
        <w:rPr>
          <w:rFonts w:ascii="Arial" w:hAnsi="Arial" w:cs="Arial"/>
          <w:bCs/>
          <w:color w:val="000000" w:themeColor="text1"/>
          <w:u w:val="single"/>
        </w:rPr>
      </w:pPr>
      <w:bookmarkStart w:id="83" w:name="_Toc490807368"/>
      <w:bookmarkStart w:id="84" w:name="_Toc490807360"/>
      <w:r w:rsidRPr="00337D70">
        <w:rPr>
          <w:rFonts w:ascii="Arial" w:hAnsi="Arial" w:cs="Arial"/>
          <w:bCs/>
          <w:color w:val="000000" w:themeColor="text1"/>
          <w:u w:val="single"/>
        </w:rPr>
        <w:t xml:space="preserve">WARUNKI ORGANIZACYJNE DLA PRAWIDŁOWEJ REALIZACJI ZADANIA: </w:t>
      </w:r>
    </w:p>
    <w:p w14:paraId="7207B039" w14:textId="1CDCCB2C" w:rsidR="00CB2AA8" w:rsidRPr="00337D70" w:rsidRDefault="00CB2AA8" w:rsidP="00337D70">
      <w:pPr>
        <w:pStyle w:val="Akapitzlist"/>
        <w:numPr>
          <w:ilvl w:val="1"/>
          <w:numId w:val="4"/>
        </w:numPr>
        <w:spacing w:before="120" w:after="120" w:line="312" w:lineRule="atLeast"/>
        <w:jc w:val="both"/>
        <w:rPr>
          <w:rFonts w:ascii="Arial" w:hAnsi="Arial" w:cs="Arial"/>
          <w:bCs/>
          <w:color w:val="000000" w:themeColor="text1"/>
          <w:u w:val="single"/>
        </w:rPr>
      </w:pPr>
      <w:r w:rsidRPr="00337D70">
        <w:rPr>
          <w:rFonts w:ascii="Arial" w:hAnsi="Arial" w:cs="Arial"/>
          <w:bCs/>
          <w:color w:val="000000" w:themeColor="text1"/>
          <w:u w:val="single"/>
        </w:rPr>
        <w:t>Do obowiązków Zamawiającego należy</w:t>
      </w:r>
      <w:r w:rsidR="00182FB3">
        <w:rPr>
          <w:rFonts w:ascii="Arial" w:hAnsi="Arial" w:cs="Arial"/>
          <w:bCs/>
          <w:color w:val="000000" w:themeColor="text1"/>
          <w:u w:val="single"/>
        </w:rPr>
        <w:t>:</w:t>
      </w:r>
    </w:p>
    <w:p w14:paraId="2C007F08" w14:textId="287F8FBA" w:rsidR="00CB2AA8" w:rsidRPr="00337D70" w:rsidRDefault="00182FB3" w:rsidP="00182FB3">
      <w:pPr>
        <w:pStyle w:val="Akapitzlist"/>
        <w:numPr>
          <w:ilvl w:val="2"/>
          <w:numId w:val="4"/>
        </w:numPr>
        <w:tabs>
          <w:tab w:val="left" w:pos="1560"/>
        </w:tabs>
        <w:spacing w:before="120" w:after="120" w:line="312" w:lineRule="atLeast"/>
        <w:jc w:val="both"/>
        <w:rPr>
          <w:rFonts w:ascii="Arial" w:hAnsi="Arial" w:cs="Arial"/>
          <w:bCs/>
          <w:color w:val="000000" w:themeColor="text1"/>
          <w:u w:val="single"/>
        </w:rPr>
      </w:pPr>
      <w:r w:rsidRPr="00182FB3">
        <w:rPr>
          <w:rFonts w:ascii="Arial" w:hAnsi="Arial" w:cs="Arial"/>
          <w:bCs/>
          <w:color w:val="000000" w:themeColor="text1"/>
        </w:rPr>
        <w:t>Zamawiający w celu wykonania przedmiotu Umowy zapewni Wykonawcy dostęp do Urządzeń w sposób umożliwiający terminowe, prawidłowe i bezpieczne prowadzenie Prac.</w:t>
      </w:r>
    </w:p>
    <w:p w14:paraId="28631A39" w14:textId="7CF1B6B3" w:rsidR="00182FB3" w:rsidRPr="00337D70" w:rsidRDefault="00182FB3" w:rsidP="00182FB3">
      <w:pPr>
        <w:pStyle w:val="Akapitzlist"/>
        <w:numPr>
          <w:ilvl w:val="2"/>
          <w:numId w:val="4"/>
        </w:numPr>
        <w:tabs>
          <w:tab w:val="left" w:pos="1560"/>
        </w:tabs>
        <w:spacing w:before="120" w:after="120" w:line="312" w:lineRule="atLeast"/>
        <w:jc w:val="both"/>
        <w:rPr>
          <w:rFonts w:ascii="Arial" w:hAnsi="Arial" w:cs="Arial"/>
          <w:bCs/>
          <w:color w:val="000000" w:themeColor="text1"/>
          <w:u w:val="single"/>
        </w:rPr>
      </w:pPr>
      <w:r w:rsidRPr="004F4AB5">
        <w:rPr>
          <w:rFonts w:ascii="Arial" w:hAnsi="Arial" w:cs="Arial"/>
        </w:rPr>
        <w:t>Zamawiający zobowiązuje się do:</w:t>
      </w:r>
    </w:p>
    <w:p w14:paraId="1EB28516" w14:textId="1C51B1B0" w:rsidR="00182FB3" w:rsidRPr="00337D70" w:rsidRDefault="00182FB3" w:rsidP="00337D70">
      <w:pPr>
        <w:pStyle w:val="Akapitzlist"/>
        <w:numPr>
          <w:ilvl w:val="3"/>
          <w:numId w:val="4"/>
        </w:numPr>
        <w:tabs>
          <w:tab w:val="left" w:pos="1560"/>
        </w:tabs>
        <w:spacing w:before="120" w:after="120" w:line="312" w:lineRule="atLeast"/>
        <w:jc w:val="both"/>
        <w:rPr>
          <w:rFonts w:ascii="Arial" w:hAnsi="Arial" w:cs="Arial"/>
        </w:rPr>
      </w:pPr>
      <w:r w:rsidRPr="00337D70">
        <w:rPr>
          <w:rFonts w:ascii="Arial" w:hAnsi="Arial" w:cs="Arial"/>
        </w:rPr>
        <w:t>udostępniania Wykonawcy, zgodnie z ustalonymi harmonogramami miesięcznymi, odpowiednio przygotowanego frontu robót oraz niezbędnej aktualnej dokumentacji technicznej, a także wszelkich informacji niezbędnych do realizacji przedmiotu Umowy,</w:t>
      </w:r>
    </w:p>
    <w:p w14:paraId="41A868E5" w14:textId="77777777" w:rsidR="00182FB3" w:rsidRPr="004F4AB5" w:rsidRDefault="00182FB3" w:rsidP="00337D70">
      <w:pPr>
        <w:pStyle w:val="Akapitzlist"/>
        <w:numPr>
          <w:ilvl w:val="3"/>
          <w:numId w:val="4"/>
        </w:numPr>
        <w:tabs>
          <w:tab w:val="left" w:pos="1560"/>
        </w:tabs>
        <w:spacing w:before="120" w:after="120" w:line="312" w:lineRule="atLeast"/>
        <w:jc w:val="both"/>
        <w:rPr>
          <w:rFonts w:ascii="Arial" w:hAnsi="Arial" w:cs="Arial"/>
        </w:rPr>
      </w:pPr>
      <w:r>
        <w:rPr>
          <w:rFonts w:ascii="Arial" w:hAnsi="Arial" w:cs="Arial"/>
        </w:rPr>
        <w:t>z</w:t>
      </w:r>
      <w:r w:rsidRPr="004F4AB5">
        <w:rPr>
          <w:rFonts w:ascii="Arial" w:hAnsi="Arial" w:cs="Arial"/>
        </w:rPr>
        <w:t xml:space="preserve">apewnienia Wykonawcy innych Prac niż wynikające z bieżącej realizacji harmonogramu w przypadku niedotrzymania zapisów punktu 7.2.1. lub </w:t>
      </w:r>
      <w:r w:rsidRPr="004F4AB5">
        <w:rPr>
          <w:rFonts w:ascii="Arial" w:hAnsi="Arial" w:cs="Arial"/>
        </w:rPr>
        <w:lastRenderedPageBreak/>
        <w:t>niedopuszczenia do rozpoczęcia Prac przewidzianych w harmonogramach z innych przyczyn leżących po stronie Zamawiającego,</w:t>
      </w:r>
    </w:p>
    <w:p w14:paraId="74CCF31A" w14:textId="77777777" w:rsidR="00182FB3" w:rsidRPr="00575147" w:rsidRDefault="00182FB3" w:rsidP="00337D70">
      <w:pPr>
        <w:pStyle w:val="Akapitzlist"/>
        <w:numPr>
          <w:ilvl w:val="3"/>
          <w:numId w:val="4"/>
        </w:numPr>
        <w:tabs>
          <w:tab w:val="left" w:pos="1560"/>
        </w:tabs>
        <w:spacing w:before="120" w:after="120" w:line="312" w:lineRule="atLeast"/>
        <w:jc w:val="both"/>
        <w:rPr>
          <w:rFonts w:ascii="Arial" w:hAnsi="Arial" w:cs="Arial"/>
        </w:rPr>
      </w:pPr>
      <w:r w:rsidRPr="00575147">
        <w:rPr>
          <w:rFonts w:ascii="Arial" w:hAnsi="Arial" w:cs="Arial"/>
        </w:rPr>
        <w:t>zapewnienia bezpiecznych warunków realizacji przedmiotu Umowy, zgodnie z Instrukcją Organizacji Bezpiecznej Pracy Zamawiającego,</w:t>
      </w:r>
    </w:p>
    <w:p w14:paraId="75972B72" w14:textId="77777777" w:rsidR="00182FB3" w:rsidRPr="00575147" w:rsidRDefault="00182FB3" w:rsidP="00337D70">
      <w:pPr>
        <w:pStyle w:val="Akapitzlist"/>
        <w:numPr>
          <w:ilvl w:val="3"/>
          <w:numId w:val="4"/>
        </w:numPr>
        <w:tabs>
          <w:tab w:val="left" w:pos="1560"/>
        </w:tabs>
        <w:spacing w:before="120" w:after="120" w:line="312" w:lineRule="atLeast"/>
        <w:jc w:val="both"/>
        <w:rPr>
          <w:rFonts w:ascii="Arial" w:hAnsi="Arial" w:cs="Arial"/>
        </w:rPr>
      </w:pPr>
      <w:r w:rsidRPr="00575147">
        <w:rPr>
          <w:rFonts w:ascii="Arial" w:hAnsi="Arial" w:cs="Arial"/>
        </w:rPr>
        <w:t>wskazania osób upoważnionych do dokonywania uzgodnień z Wykonawcą w okresie realizacji przedmiotu Umowy,</w:t>
      </w:r>
    </w:p>
    <w:p w14:paraId="436AB01F" w14:textId="77777777" w:rsidR="00182FB3" w:rsidRDefault="00182FB3" w:rsidP="00337D70">
      <w:pPr>
        <w:pStyle w:val="Akapitzlist"/>
        <w:numPr>
          <w:ilvl w:val="3"/>
          <w:numId w:val="4"/>
        </w:numPr>
        <w:tabs>
          <w:tab w:val="left" w:pos="1560"/>
        </w:tabs>
        <w:spacing w:before="120" w:after="120" w:line="312" w:lineRule="atLeast"/>
        <w:jc w:val="both"/>
        <w:rPr>
          <w:rFonts w:ascii="Arial" w:hAnsi="Arial" w:cs="Arial"/>
        </w:rPr>
      </w:pPr>
      <w:r>
        <w:rPr>
          <w:rFonts w:ascii="Arial" w:hAnsi="Arial" w:cs="Arial"/>
        </w:rPr>
        <w:t>u</w:t>
      </w:r>
      <w:r w:rsidRPr="004F4AB5">
        <w:rPr>
          <w:rFonts w:ascii="Arial" w:hAnsi="Arial" w:cs="Arial"/>
        </w:rPr>
        <w:t>możliwienia na wniosek Wykonawcy sprawdzenia kwalifikacji pracowników Wykonawcy i wydania odpowiednich zaświadczeń o uprawnieniach do eksploatacji Urządzeń, zgodnie z obowiązującymi przepisami,</w:t>
      </w:r>
    </w:p>
    <w:p w14:paraId="6EF36AE7" w14:textId="77777777" w:rsidR="00182FB3" w:rsidRPr="00260363" w:rsidRDefault="00182FB3" w:rsidP="00337D70">
      <w:pPr>
        <w:pStyle w:val="Akapitzlist"/>
        <w:numPr>
          <w:ilvl w:val="3"/>
          <w:numId w:val="4"/>
        </w:numPr>
        <w:tabs>
          <w:tab w:val="left" w:pos="1560"/>
        </w:tabs>
        <w:spacing w:before="120" w:after="120" w:line="312" w:lineRule="atLeast"/>
        <w:jc w:val="both"/>
        <w:rPr>
          <w:rFonts w:ascii="Arial" w:hAnsi="Arial" w:cs="Arial"/>
        </w:rPr>
      </w:pPr>
      <w:r>
        <w:rPr>
          <w:rFonts w:ascii="Arial" w:hAnsi="Arial" w:cs="Arial"/>
        </w:rPr>
        <w:t>przygotowania urządzeń</w:t>
      </w:r>
      <w:r w:rsidRPr="00260363">
        <w:rPr>
          <w:rFonts w:ascii="Arial" w:hAnsi="Arial" w:cs="Arial"/>
        </w:rPr>
        <w:t xml:space="preserve"> w zakresie niezbędnym d</w:t>
      </w:r>
      <w:r>
        <w:rPr>
          <w:rFonts w:ascii="Arial" w:hAnsi="Arial" w:cs="Arial"/>
        </w:rPr>
        <w:t>o bezpiecznego wykonywania Prac,</w:t>
      </w:r>
      <w:r w:rsidRPr="00260363">
        <w:rPr>
          <w:rFonts w:ascii="Arial" w:hAnsi="Arial" w:cs="Arial"/>
        </w:rPr>
        <w:t xml:space="preserve"> </w:t>
      </w:r>
    </w:p>
    <w:p w14:paraId="0B59115D" w14:textId="77777777" w:rsidR="00182FB3" w:rsidRPr="00575147" w:rsidRDefault="00182FB3" w:rsidP="00337D70">
      <w:pPr>
        <w:pStyle w:val="Akapitzlist"/>
        <w:numPr>
          <w:ilvl w:val="3"/>
          <w:numId w:val="4"/>
        </w:numPr>
        <w:tabs>
          <w:tab w:val="left" w:pos="1560"/>
        </w:tabs>
        <w:spacing w:before="120" w:after="120" w:line="312" w:lineRule="atLeast"/>
        <w:jc w:val="both"/>
        <w:rPr>
          <w:rFonts w:ascii="Arial" w:hAnsi="Arial" w:cs="Arial"/>
        </w:rPr>
      </w:pPr>
      <w:r w:rsidRPr="00575147">
        <w:rPr>
          <w:rFonts w:ascii="Arial" w:hAnsi="Arial" w:cs="Arial"/>
        </w:rPr>
        <w:t>uzgadniania proponowanych rozwiązań technicznych,</w:t>
      </w:r>
    </w:p>
    <w:p w14:paraId="72FBD08F" w14:textId="77777777" w:rsidR="00182FB3" w:rsidRPr="00575147" w:rsidRDefault="00182FB3" w:rsidP="00337D70">
      <w:pPr>
        <w:pStyle w:val="Akapitzlist"/>
        <w:numPr>
          <w:ilvl w:val="3"/>
          <w:numId w:val="4"/>
        </w:numPr>
        <w:tabs>
          <w:tab w:val="left" w:pos="1560"/>
        </w:tabs>
        <w:spacing w:before="120" w:after="120" w:line="312" w:lineRule="atLeast"/>
        <w:jc w:val="both"/>
        <w:rPr>
          <w:rFonts w:ascii="Arial" w:hAnsi="Arial" w:cs="Arial"/>
        </w:rPr>
      </w:pPr>
      <w:r w:rsidRPr="00575147">
        <w:rPr>
          <w:rFonts w:ascii="Arial" w:hAnsi="Arial" w:cs="Arial"/>
        </w:rPr>
        <w:t xml:space="preserve">zapewnienia obsługi dźwigów towarowo-osobowych oraz suwnic Q/20/5 T 100 ton na hali turbin (maszynownia) w dni robocze na I oraz II zmianie roboczej (w godzinach od 6:00 do 22:00), </w:t>
      </w:r>
    </w:p>
    <w:p w14:paraId="417CEB7F" w14:textId="77777777" w:rsidR="00182FB3" w:rsidRPr="00575147" w:rsidRDefault="00182FB3" w:rsidP="00337D70">
      <w:pPr>
        <w:pStyle w:val="Akapitzlist"/>
        <w:numPr>
          <w:ilvl w:val="3"/>
          <w:numId w:val="4"/>
        </w:numPr>
        <w:tabs>
          <w:tab w:val="left" w:pos="1560"/>
        </w:tabs>
        <w:spacing w:before="120" w:after="120" w:line="312" w:lineRule="atLeast"/>
        <w:jc w:val="both"/>
        <w:rPr>
          <w:rFonts w:ascii="Arial" w:hAnsi="Arial" w:cs="Arial"/>
        </w:rPr>
      </w:pPr>
      <w:r w:rsidRPr="00575147">
        <w:rPr>
          <w:rFonts w:ascii="Arial" w:hAnsi="Arial" w:cs="Arial"/>
        </w:rPr>
        <w:t>umożliwienia obsługi urządzeń dźwigowych przez Wykonawcę po przedstawieniu właściwych uprawnień i uzyskaniu zezwolenia Zamawiającego,</w:t>
      </w:r>
    </w:p>
    <w:p w14:paraId="70633030" w14:textId="77777777" w:rsidR="00182FB3" w:rsidRPr="00575147" w:rsidRDefault="00182FB3" w:rsidP="00337D70">
      <w:pPr>
        <w:pStyle w:val="Akapitzlist"/>
        <w:numPr>
          <w:ilvl w:val="3"/>
          <w:numId w:val="4"/>
        </w:numPr>
        <w:tabs>
          <w:tab w:val="left" w:pos="1560"/>
        </w:tabs>
        <w:spacing w:before="120" w:after="120" w:line="312" w:lineRule="atLeast"/>
        <w:jc w:val="both"/>
        <w:rPr>
          <w:rFonts w:ascii="Arial" w:hAnsi="Arial" w:cs="Arial"/>
        </w:rPr>
      </w:pPr>
      <w:r w:rsidRPr="00575147">
        <w:rPr>
          <w:rFonts w:ascii="Arial" w:hAnsi="Arial" w:cs="Arial"/>
        </w:rPr>
        <w:t>zapewnienia budowy rusztowań powyżej 4 metrów wysokości,</w:t>
      </w:r>
    </w:p>
    <w:p w14:paraId="283CA577" w14:textId="77777777" w:rsidR="00182FB3" w:rsidRPr="002B0507" w:rsidRDefault="00182FB3" w:rsidP="00337D70">
      <w:pPr>
        <w:pStyle w:val="Akapitzlist"/>
        <w:numPr>
          <w:ilvl w:val="3"/>
          <w:numId w:val="4"/>
        </w:numPr>
        <w:tabs>
          <w:tab w:val="left" w:pos="1560"/>
        </w:tabs>
        <w:spacing w:before="120" w:after="120" w:line="312" w:lineRule="atLeast"/>
        <w:jc w:val="both"/>
        <w:rPr>
          <w:rFonts w:ascii="Arial" w:hAnsi="Arial" w:cs="Arial"/>
        </w:rPr>
      </w:pPr>
      <w:r w:rsidRPr="002B0507">
        <w:rPr>
          <w:rFonts w:ascii="Arial" w:hAnsi="Arial" w:cs="Arial"/>
        </w:rPr>
        <w:t>zapewni</w:t>
      </w:r>
      <w:r>
        <w:rPr>
          <w:rFonts w:ascii="Arial" w:hAnsi="Arial" w:cs="Arial"/>
        </w:rPr>
        <w:t>eni</w:t>
      </w:r>
      <w:r w:rsidRPr="002B0507">
        <w:rPr>
          <w:rFonts w:ascii="Arial" w:hAnsi="Arial" w:cs="Arial"/>
        </w:rPr>
        <w:t>a planowe</w:t>
      </w:r>
      <w:r>
        <w:rPr>
          <w:rFonts w:ascii="Arial" w:hAnsi="Arial" w:cs="Arial"/>
        </w:rPr>
        <w:t>go</w:t>
      </w:r>
      <w:r w:rsidRPr="002B0507">
        <w:rPr>
          <w:rFonts w:ascii="Arial" w:hAnsi="Arial" w:cs="Arial"/>
        </w:rPr>
        <w:t xml:space="preserve"> przygotowanie obiektów, urządzeń i instalacji do Prac</w:t>
      </w:r>
      <w:r>
        <w:rPr>
          <w:rFonts w:ascii="Arial" w:hAnsi="Arial" w:cs="Arial"/>
        </w:rPr>
        <w:t>,</w:t>
      </w:r>
    </w:p>
    <w:p w14:paraId="39A47BCE" w14:textId="77777777" w:rsidR="00182FB3" w:rsidRPr="00337D70" w:rsidRDefault="00182FB3" w:rsidP="00337D70">
      <w:pPr>
        <w:pStyle w:val="Akapitzlist"/>
        <w:numPr>
          <w:ilvl w:val="3"/>
          <w:numId w:val="4"/>
        </w:numPr>
        <w:tabs>
          <w:tab w:val="left" w:pos="1560"/>
        </w:tabs>
        <w:spacing w:before="120" w:after="120" w:line="312" w:lineRule="atLeast"/>
        <w:jc w:val="both"/>
        <w:rPr>
          <w:rFonts w:ascii="Arial" w:hAnsi="Arial" w:cs="Arial"/>
        </w:rPr>
      </w:pPr>
      <w:r w:rsidRPr="00337D70">
        <w:rPr>
          <w:rFonts w:ascii="Arial" w:hAnsi="Arial" w:cs="Arial"/>
        </w:rPr>
        <w:t>zapewnienia Wykonawcy dostępu do istniejących urządzeń dźwignicowych związanych integralnie z Urządzeniami, niezbędnych do wykonywania Prac objętych Umową,</w:t>
      </w:r>
    </w:p>
    <w:p w14:paraId="762E62CD" w14:textId="77777777" w:rsidR="00182FB3" w:rsidRPr="00725A62" w:rsidRDefault="00182FB3" w:rsidP="00337D70">
      <w:pPr>
        <w:pStyle w:val="Akapitzlist"/>
        <w:numPr>
          <w:ilvl w:val="3"/>
          <w:numId w:val="4"/>
        </w:numPr>
        <w:tabs>
          <w:tab w:val="left" w:pos="1560"/>
        </w:tabs>
        <w:spacing w:before="120" w:after="120" w:line="312" w:lineRule="atLeast"/>
        <w:jc w:val="both"/>
        <w:rPr>
          <w:rFonts w:ascii="Arial" w:hAnsi="Arial" w:cs="Arial"/>
        </w:rPr>
      </w:pPr>
      <w:r w:rsidRPr="00575147">
        <w:rPr>
          <w:rFonts w:ascii="Arial" w:hAnsi="Arial" w:cs="Arial"/>
        </w:rPr>
        <w:t>umożliwienia Wykonawcy uczestniczenia w spotkaniach operacyjnych (narady produkcyjne) i roboczych organizowanych codziennie lub okresowo w celu omówienia bieżących oraz planowanych spraw ruchowo-remontowych,</w:t>
      </w:r>
    </w:p>
    <w:p w14:paraId="6C9151EC" w14:textId="77777777" w:rsidR="00182FB3" w:rsidRPr="00575147" w:rsidRDefault="00182FB3" w:rsidP="00337D70">
      <w:pPr>
        <w:pStyle w:val="Akapitzlist"/>
        <w:numPr>
          <w:ilvl w:val="3"/>
          <w:numId w:val="4"/>
        </w:numPr>
        <w:tabs>
          <w:tab w:val="left" w:pos="1560"/>
        </w:tabs>
        <w:spacing w:before="120" w:after="120" w:line="312" w:lineRule="atLeast"/>
        <w:jc w:val="both"/>
        <w:rPr>
          <w:rFonts w:ascii="Arial" w:hAnsi="Arial" w:cs="Arial"/>
        </w:rPr>
      </w:pPr>
      <w:r w:rsidRPr="00575147">
        <w:rPr>
          <w:rFonts w:ascii="Arial" w:hAnsi="Arial" w:cs="Arial"/>
        </w:rPr>
        <w:t>udostępnienia Wykonawcy obowiązujących wewnętrznych aktów normatywnych w zakresie niezbędnym do należytego wykonania Umowy oraz informowania Wykonawcy o wszelkich zmianach w w/w aktach normatywnych,</w:t>
      </w:r>
    </w:p>
    <w:p w14:paraId="18E63A4B" w14:textId="5F9715B7" w:rsidR="00182FB3" w:rsidRPr="00337D70" w:rsidRDefault="00182FB3" w:rsidP="00337D70">
      <w:pPr>
        <w:pStyle w:val="Akapitzlist"/>
        <w:numPr>
          <w:ilvl w:val="3"/>
          <w:numId w:val="4"/>
        </w:numPr>
        <w:tabs>
          <w:tab w:val="left" w:pos="1560"/>
        </w:tabs>
        <w:spacing w:before="120" w:after="120" w:line="312" w:lineRule="atLeast"/>
        <w:jc w:val="both"/>
        <w:rPr>
          <w:rFonts w:ascii="Arial" w:hAnsi="Arial" w:cs="Arial"/>
        </w:rPr>
      </w:pPr>
      <w:r w:rsidRPr="00575147">
        <w:rPr>
          <w:rFonts w:ascii="Arial" w:hAnsi="Arial" w:cs="Arial"/>
        </w:rPr>
        <w:t>zapewnienia Wykonawcy możliwości posadowienia kontenerów socjalnych z dostępem do mediów za odpłatnością ustaloną w odrębnej umowie (woda, energia elektryczna) na terenie Zamawiającego</w:t>
      </w:r>
    </w:p>
    <w:p w14:paraId="2EF0928B" w14:textId="39130BEE" w:rsidR="00CB2AA8" w:rsidRPr="00337D70" w:rsidRDefault="00CB2AA8" w:rsidP="00CB2AA8">
      <w:pPr>
        <w:pStyle w:val="Akapitzlist"/>
        <w:numPr>
          <w:ilvl w:val="2"/>
          <w:numId w:val="4"/>
        </w:numPr>
        <w:tabs>
          <w:tab w:val="left" w:pos="1560"/>
        </w:tabs>
        <w:spacing w:before="120" w:after="120" w:line="312" w:lineRule="atLeast"/>
        <w:jc w:val="both"/>
        <w:rPr>
          <w:rFonts w:ascii="Arial" w:hAnsi="Arial" w:cs="Arial"/>
          <w:bCs/>
          <w:color w:val="000000" w:themeColor="text1"/>
          <w:u w:val="single"/>
        </w:rPr>
      </w:pPr>
      <w:r w:rsidRPr="00337D70">
        <w:rPr>
          <w:rFonts w:ascii="Arial" w:hAnsi="Arial" w:cs="Arial"/>
          <w:bCs/>
          <w:color w:val="000000" w:themeColor="text1"/>
        </w:rPr>
        <w:t>Zapewnienia Wykonawcy dostępu do energii elektrycznej, sprężonego powietrza oraz innych mediów dostępnych w obiektach i przy Urządzeniach, na których wykonywane są Prace.</w:t>
      </w:r>
    </w:p>
    <w:p w14:paraId="42A8E94E" w14:textId="77777777" w:rsidR="00CB2AA8" w:rsidRPr="00337D70" w:rsidRDefault="00CB2AA8" w:rsidP="00CB2AA8">
      <w:pPr>
        <w:pStyle w:val="Akapitzlist"/>
        <w:numPr>
          <w:ilvl w:val="2"/>
          <w:numId w:val="4"/>
        </w:numPr>
        <w:tabs>
          <w:tab w:val="left" w:pos="1560"/>
        </w:tabs>
        <w:spacing w:before="120" w:after="120" w:line="312" w:lineRule="atLeast"/>
        <w:jc w:val="both"/>
        <w:rPr>
          <w:rFonts w:ascii="Arial" w:hAnsi="Arial" w:cs="Arial"/>
          <w:bCs/>
          <w:color w:val="000000" w:themeColor="text1"/>
          <w:u w:val="single"/>
        </w:rPr>
      </w:pPr>
      <w:r w:rsidRPr="00337D70">
        <w:rPr>
          <w:rFonts w:ascii="Arial" w:hAnsi="Arial" w:cs="Arial"/>
          <w:bCs/>
          <w:color w:val="000000" w:themeColor="text1"/>
        </w:rPr>
        <w:t>Zapewnienia Wykonawcy możliwości posadowienia kontenerów socjalnych z dostępem do mediów za odpłatnością ustaloną w odrębnej umowie (woda, energia elektryczna) na terenie Zamawiającego.</w:t>
      </w:r>
    </w:p>
    <w:p w14:paraId="650B274E" w14:textId="77777777" w:rsidR="00CB2AA8" w:rsidRPr="00337D70" w:rsidRDefault="00CB2AA8" w:rsidP="00CB2AA8">
      <w:pPr>
        <w:pStyle w:val="Akapitzlist"/>
        <w:numPr>
          <w:ilvl w:val="3"/>
          <w:numId w:val="4"/>
        </w:numPr>
        <w:spacing w:before="120" w:after="120" w:line="312" w:lineRule="atLeast"/>
        <w:jc w:val="both"/>
        <w:rPr>
          <w:rFonts w:ascii="Arial" w:hAnsi="Arial" w:cs="Arial"/>
          <w:bCs/>
          <w:color w:val="000000" w:themeColor="text1"/>
          <w:u w:val="single"/>
        </w:rPr>
      </w:pPr>
      <w:r w:rsidRPr="00337D70">
        <w:rPr>
          <w:rFonts w:ascii="Arial" w:hAnsi="Arial" w:cs="Arial"/>
          <w:bCs/>
          <w:color w:val="000000" w:themeColor="text1"/>
        </w:rPr>
        <w:t xml:space="preserve"> P</w:t>
      </w:r>
      <w:r w:rsidRPr="00337D70">
        <w:rPr>
          <w:rFonts w:ascii="Arial" w:hAnsi="Arial" w:cs="Arial"/>
        </w:rPr>
        <w:t>lac</w:t>
      </w:r>
      <w:r w:rsidRPr="00337D70">
        <w:rPr>
          <w:rFonts w:ascii="Arial" w:hAnsi="Arial" w:cs="Arial"/>
          <w:bCs/>
          <w:color w:val="000000" w:themeColor="text1"/>
        </w:rPr>
        <w:t xml:space="preserve"> wysypany żwirem, powierzchnia ok.1200 m2  (za 8 blokiem przy Wiśle) Umożliwiamy postawienie max. 3 kontenerów socjalno –</w:t>
      </w:r>
      <w:r w:rsidRPr="00337D70">
        <w:rPr>
          <w:rFonts w:ascii="Arial" w:hAnsi="Arial" w:cs="Arial"/>
          <w:color w:val="1F497D"/>
        </w:rPr>
        <w:t xml:space="preserve"> </w:t>
      </w:r>
      <w:r w:rsidRPr="00337D70">
        <w:rPr>
          <w:rFonts w:ascii="Arial" w:hAnsi="Arial" w:cs="Arial"/>
          <w:bCs/>
          <w:color w:val="000000" w:themeColor="text1"/>
        </w:rPr>
        <w:t xml:space="preserve">warsztatowych o wymiarach 2,5mX6m. </w:t>
      </w:r>
    </w:p>
    <w:p w14:paraId="77EFD098" w14:textId="77777777" w:rsidR="00CB2AA8" w:rsidRPr="00337D70" w:rsidRDefault="00CB2AA8" w:rsidP="00CB2AA8">
      <w:pPr>
        <w:pStyle w:val="Akapitzlist"/>
        <w:numPr>
          <w:ilvl w:val="3"/>
          <w:numId w:val="4"/>
        </w:numPr>
        <w:spacing w:before="120" w:after="120" w:line="312" w:lineRule="atLeast"/>
        <w:jc w:val="both"/>
        <w:rPr>
          <w:rFonts w:ascii="Arial" w:hAnsi="Arial" w:cs="Arial"/>
          <w:bCs/>
          <w:color w:val="000000" w:themeColor="text1"/>
          <w:u w:val="single"/>
        </w:rPr>
      </w:pPr>
      <w:r w:rsidRPr="00337D70">
        <w:rPr>
          <w:rFonts w:ascii="Arial" w:hAnsi="Arial" w:cs="Arial"/>
          <w:bCs/>
          <w:color w:val="000000" w:themeColor="text1"/>
        </w:rPr>
        <w:t>Wyposażenie: Podłączenie wody pitnej – 6 miejsc podłączenia wyposażonych w liczniki (średnica rury 32mm ).</w:t>
      </w:r>
    </w:p>
    <w:p w14:paraId="462261B0" w14:textId="77777777" w:rsidR="00CB2AA8" w:rsidRPr="00337D70" w:rsidRDefault="00CB2AA8" w:rsidP="00CB2AA8">
      <w:pPr>
        <w:pStyle w:val="Akapitzlist"/>
        <w:numPr>
          <w:ilvl w:val="3"/>
          <w:numId w:val="4"/>
        </w:numPr>
        <w:spacing w:before="120" w:after="120" w:line="312" w:lineRule="atLeast"/>
        <w:jc w:val="both"/>
        <w:rPr>
          <w:rFonts w:ascii="Arial" w:hAnsi="Arial" w:cs="Arial"/>
          <w:bCs/>
          <w:color w:val="000000" w:themeColor="text1"/>
          <w:u w:val="single"/>
        </w:rPr>
      </w:pPr>
      <w:r w:rsidRPr="00337D70">
        <w:rPr>
          <w:rFonts w:ascii="Arial" w:hAnsi="Arial" w:cs="Arial"/>
          <w:bCs/>
          <w:color w:val="000000" w:themeColor="text1"/>
        </w:rPr>
        <w:lastRenderedPageBreak/>
        <w:t xml:space="preserve">Kanalizacja – TAK </w:t>
      </w:r>
    </w:p>
    <w:p w14:paraId="300A6A31" w14:textId="77777777" w:rsidR="00CB2AA8" w:rsidRPr="00337D70" w:rsidRDefault="00CB2AA8" w:rsidP="00CB2AA8">
      <w:pPr>
        <w:pStyle w:val="Akapitzlist"/>
        <w:numPr>
          <w:ilvl w:val="3"/>
          <w:numId w:val="4"/>
        </w:numPr>
        <w:spacing w:before="120" w:after="120" w:line="312" w:lineRule="atLeast"/>
        <w:jc w:val="both"/>
        <w:rPr>
          <w:rFonts w:ascii="Arial" w:hAnsi="Arial" w:cs="Arial"/>
          <w:b/>
          <w:bCs/>
          <w:color w:val="000000" w:themeColor="text1"/>
          <w:u w:val="single"/>
        </w:rPr>
      </w:pPr>
      <w:r w:rsidRPr="00337D70">
        <w:rPr>
          <w:rFonts w:ascii="Arial" w:hAnsi="Arial" w:cs="Arial"/>
          <w:bCs/>
          <w:color w:val="000000" w:themeColor="text1"/>
        </w:rPr>
        <w:t>Podłączenie do prądu – TAK – 5  zestawów remontowych, każdy zestaw posiada 5 gniazd elektrycznych 5-bolcowych 32A .Plac utwardzony może być zasilony oddzielnie poprzez wpięcia kabla elektrycznego pod zabezpieczenie – 80A moc 40kW.</w:t>
      </w:r>
    </w:p>
    <w:p w14:paraId="1A9897B2" w14:textId="77777777" w:rsidR="00CB2AA8" w:rsidRPr="00337D70" w:rsidRDefault="00CB2AA8" w:rsidP="00CB2AA8">
      <w:pPr>
        <w:pStyle w:val="Akapitzlist"/>
        <w:numPr>
          <w:ilvl w:val="2"/>
          <w:numId w:val="4"/>
        </w:numPr>
        <w:tabs>
          <w:tab w:val="left" w:pos="1560"/>
        </w:tabs>
        <w:spacing w:before="120" w:after="120" w:line="312" w:lineRule="atLeast"/>
        <w:jc w:val="both"/>
        <w:rPr>
          <w:rFonts w:ascii="Arial" w:hAnsi="Arial" w:cs="Arial"/>
          <w:bCs/>
          <w:color w:val="000000" w:themeColor="text1"/>
        </w:rPr>
      </w:pPr>
      <w:r w:rsidRPr="00337D70">
        <w:rPr>
          <w:rFonts w:ascii="Arial" w:hAnsi="Arial" w:cs="Arial"/>
          <w:bCs/>
          <w:color w:val="000000" w:themeColor="text1"/>
        </w:rPr>
        <w:t>Udostępnienie mediów w zakresie woda, ścieki, energia elektryczna. Orientacyjne koszty mediów:</w:t>
      </w:r>
    </w:p>
    <w:p w14:paraId="6B003C7C" w14:textId="77777777" w:rsidR="00CB2AA8" w:rsidRPr="00337D70" w:rsidRDefault="00CB2AA8" w:rsidP="00CB2AA8">
      <w:pPr>
        <w:pStyle w:val="Akapitzlist"/>
        <w:spacing w:before="120" w:after="120" w:line="312" w:lineRule="atLeast"/>
        <w:ind w:left="1224"/>
        <w:jc w:val="both"/>
        <w:rPr>
          <w:rFonts w:ascii="Arial" w:hAnsi="Arial" w:cs="Arial"/>
          <w:bCs/>
          <w:color w:val="000000" w:themeColor="text1"/>
        </w:rPr>
      </w:pPr>
    </w:p>
    <w:tbl>
      <w:tblPr>
        <w:tblW w:w="637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3402"/>
      </w:tblGrid>
      <w:tr w:rsidR="00CB2AA8" w:rsidRPr="009C0FE2" w14:paraId="456C26F5" w14:textId="77777777" w:rsidTr="00BC1B19">
        <w:trPr>
          <w:trHeight w:val="549"/>
        </w:trPr>
        <w:tc>
          <w:tcPr>
            <w:tcW w:w="2977" w:type="dxa"/>
            <w:shd w:val="clear" w:color="000000" w:fill="F2F2F2"/>
            <w:noWrap/>
            <w:vAlign w:val="center"/>
            <w:hideMark/>
          </w:tcPr>
          <w:p w14:paraId="031D636D" w14:textId="77777777" w:rsidR="00CB2AA8" w:rsidRPr="00337D70" w:rsidRDefault="00CB2AA8" w:rsidP="00BC1B19">
            <w:pPr>
              <w:jc w:val="both"/>
              <w:rPr>
                <w:rFonts w:cs="Arial"/>
                <w:color w:val="000000"/>
                <w:sz w:val="22"/>
                <w:szCs w:val="22"/>
              </w:rPr>
            </w:pPr>
            <w:r w:rsidRPr="00337D70">
              <w:rPr>
                <w:rFonts w:cs="Arial"/>
                <w:color w:val="000000"/>
                <w:sz w:val="22"/>
                <w:szCs w:val="22"/>
              </w:rPr>
              <w:t xml:space="preserve">Media </w:t>
            </w:r>
          </w:p>
        </w:tc>
        <w:tc>
          <w:tcPr>
            <w:tcW w:w="3402" w:type="dxa"/>
            <w:shd w:val="clear" w:color="000000" w:fill="F2F2F2"/>
            <w:vAlign w:val="center"/>
            <w:hideMark/>
          </w:tcPr>
          <w:p w14:paraId="197C022D" w14:textId="77777777" w:rsidR="00CB2AA8" w:rsidRPr="00337D70" w:rsidRDefault="00CB2AA8" w:rsidP="00BC1B19">
            <w:pPr>
              <w:jc w:val="both"/>
              <w:rPr>
                <w:rFonts w:cs="Arial"/>
                <w:color w:val="000000"/>
                <w:sz w:val="22"/>
                <w:szCs w:val="22"/>
              </w:rPr>
            </w:pPr>
            <w:r w:rsidRPr="00337D70">
              <w:rPr>
                <w:rFonts w:cs="Arial"/>
                <w:color w:val="000000"/>
                <w:sz w:val="22"/>
                <w:szCs w:val="22"/>
              </w:rPr>
              <w:t>Cena w zł/m3</w:t>
            </w:r>
          </w:p>
        </w:tc>
      </w:tr>
      <w:tr w:rsidR="00CB2AA8" w:rsidRPr="009C0FE2" w14:paraId="1E808DFA" w14:textId="77777777" w:rsidTr="00BC1B19">
        <w:trPr>
          <w:trHeight w:val="420"/>
        </w:trPr>
        <w:tc>
          <w:tcPr>
            <w:tcW w:w="2977" w:type="dxa"/>
            <w:shd w:val="clear" w:color="auto" w:fill="auto"/>
            <w:noWrap/>
            <w:vAlign w:val="bottom"/>
            <w:hideMark/>
          </w:tcPr>
          <w:p w14:paraId="611F4EBB" w14:textId="77777777" w:rsidR="00CB2AA8" w:rsidRPr="00337D70" w:rsidRDefault="00CB2AA8" w:rsidP="00BC1B19">
            <w:pPr>
              <w:jc w:val="both"/>
              <w:rPr>
                <w:rFonts w:cs="Arial"/>
                <w:color w:val="000000"/>
                <w:sz w:val="22"/>
                <w:szCs w:val="22"/>
              </w:rPr>
            </w:pPr>
            <w:r w:rsidRPr="00337D70">
              <w:rPr>
                <w:rFonts w:cs="Arial"/>
                <w:color w:val="000000"/>
                <w:sz w:val="22"/>
                <w:szCs w:val="22"/>
              </w:rPr>
              <w:t>woda (m3)</w:t>
            </w:r>
          </w:p>
        </w:tc>
        <w:tc>
          <w:tcPr>
            <w:tcW w:w="3402" w:type="dxa"/>
            <w:shd w:val="clear" w:color="auto" w:fill="auto"/>
            <w:noWrap/>
            <w:vAlign w:val="bottom"/>
            <w:hideMark/>
          </w:tcPr>
          <w:p w14:paraId="091C51F3" w14:textId="77777777" w:rsidR="00CB2AA8" w:rsidRPr="00337D70" w:rsidRDefault="00CB2AA8" w:rsidP="00BC1B19">
            <w:pPr>
              <w:jc w:val="both"/>
              <w:rPr>
                <w:rFonts w:cs="Arial"/>
                <w:color w:val="000000"/>
                <w:sz w:val="22"/>
                <w:szCs w:val="22"/>
              </w:rPr>
            </w:pPr>
            <w:r w:rsidRPr="00337D70">
              <w:rPr>
                <w:rFonts w:cs="Arial"/>
                <w:color w:val="000000"/>
                <w:sz w:val="22"/>
                <w:szCs w:val="22"/>
              </w:rPr>
              <w:t>4,8</w:t>
            </w:r>
          </w:p>
        </w:tc>
      </w:tr>
      <w:tr w:rsidR="00CB2AA8" w:rsidRPr="009C0FE2" w14:paraId="51FB3216" w14:textId="77777777" w:rsidTr="00BC1B19">
        <w:trPr>
          <w:trHeight w:val="420"/>
        </w:trPr>
        <w:tc>
          <w:tcPr>
            <w:tcW w:w="2977" w:type="dxa"/>
            <w:shd w:val="clear" w:color="auto" w:fill="auto"/>
            <w:noWrap/>
            <w:vAlign w:val="bottom"/>
            <w:hideMark/>
          </w:tcPr>
          <w:p w14:paraId="44D37A39" w14:textId="77777777" w:rsidR="00CB2AA8" w:rsidRPr="00337D70" w:rsidRDefault="00CB2AA8" w:rsidP="00BC1B19">
            <w:pPr>
              <w:jc w:val="both"/>
              <w:rPr>
                <w:rFonts w:cs="Arial"/>
                <w:color w:val="000000"/>
                <w:sz w:val="22"/>
                <w:szCs w:val="22"/>
              </w:rPr>
            </w:pPr>
            <w:r w:rsidRPr="00337D70">
              <w:rPr>
                <w:rFonts w:cs="Arial"/>
                <w:color w:val="000000"/>
                <w:sz w:val="22"/>
                <w:szCs w:val="22"/>
              </w:rPr>
              <w:t>ścieki (m3)</w:t>
            </w:r>
          </w:p>
        </w:tc>
        <w:tc>
          <w:tcPr>
            <w:tcW w:w="3402" w:type="dxa"/>
            <w:shd w:val="clear" w:color="auto" w:fill="auto"/>
            <w:noWrap/>
            <w:vAlign w:val="bottom"/>
            <w:hideMark/>
          </w:tcPr>
          <w:p w14:paraId="0004C4B6" w14:textId="77777777" w:rsidR="00CB2AA8" w:rsidRPr="00337D70" w:rsidRDefault="00CB2AA8" w:rsidP="00BC1B19">
            <w:pPr>
              <w:jc w:val="both"/>
              <w:rPr>
                <w:rFonts w:cs="Arial"/>
                <w:color w:val="000000"/>
                <w:sz w:val="22"/>
                <w:szCs w:val="22"/>
              </w:rPr>
            </w:pPr>
            <w:r w:rsidRPr="00337D70">
              <w:rPr>
                <w:rFonts w:cs="Arial"/>
                <w:color w:val="000000"/>
                <w:sz w:val="22"/>
                <w:szCs w:val="22"/>
              </w:rPr>
              <w:t>8,1</w:t>
            </w:r>
          </w:p>
        </w:tc>
      </w:tr>
      <w:tr w:rsidR="00CB2AA8" w:rsidRPr="009C0FE2" w14:paraId="27F273D0" w14:textId="77777777" w:rsidTr="00BC1B19">
        <w:trPr>
          <w:trHeight w:val="405"/>
        </w:trPr>
        <w:tc>
          <w:tcPr>
            <w:tcW w:w="2977" w:type="dxa"/>
            <w:shd w:val="clear" w:color="auto" w:fill="auto"/>
            <w:noWrap/>
            <w:vAlign w:val="bottom"/>
            <w:hideMark/>
          </w:tcPr>
          <w:p w14:paraId="2CBD6A22" w14:textId="77777777" w:rsidR="00CB2AA8" w:rsidRPr="00337D70" w:rsidRDefault="00CB2AA8" w:rsidP="00BC1B19">
            <w:pPr>
              <w:jc w:val="both"/>
              <w:rPr>
                <w:rFonts w:cs="Arial"/>
                <w:color w:val="000000"/>
                <w:sz w:val="22"/>
                <w:szCs w:val="22"/>
              </w:rPr>
            </w:pPr>
            <w:r w:rsidRPr="00337D70">
              <w:rPr>
                <w:rFonts w:cs="Arial"/>
                <w:color w:val="000000"/>
                <w:sz w:val="22"/>
                <w:szCs w:val="22"/>
              </w:rPr>
              <w:t>energia elektryczna (MWh)</w:t>
            </w:r>
          </w:p>
        </w:tc>
        <w:tc>
          <w:tcPr>
            <w:tcW w:w="3402" w:type="dxa"/>
            <w:shd w:val="clear" w:color="auto" w:fill="auto"/>
            <w:noWrap/>
            <w:vAlign w:val="bottom"/>
            <w:hideMark/>
          </w:tcPr>
          <w:p w14:paraId="799D7084" w14:textId="77777777" w:rsidR="00CB2AA8" w:rsidRPr="00337D70" w:rsidRDefault="00CB2AA8" w:rsidP="00BC1B19">
            <w:pPr>
              <w:jc w:val="both"/>
              <w:rPr>
                <w:rFonts w:cs="Arial"/>
                <w:color w:val="000000"/>
                <w:sz w:val="22"/>
                <w:szCs w:val="22"/>
              </w:rPr>
            </w:pPr>
            <w:r w:rsidRPr="00337D70">
              <w:rPr>
                <w:rFonts w:cs="Arial"/>
                <w:color w:val="000000"/>
                <w:sz w:val="22"/>
                <w:szCs w:val="22"/>
              </w:rPr>
              <w:t>275</w:t>
            </w:r>
          </w:p>
        </w:tc>
      </w:tr>
    </w:tbl>
    <w:p w14:paraId="1B51AFC8" w14:textId="77777777" w:rsidR="00CB2AA8" w:rsidRPr="00337D70" w:rsidRDefault="00CB2AA8" w:rsidP="00CB2AA8">
      <w:pPr>
        <w:pStyle w:val="Akapitzlist"/>
        <w:spacing w:before="120" w:after="120" w:line="312" w:lineRule="atLeast"/>
        <w:ind w:left="1224"/>
        <w:jc w:val="both"/>
        <w:rPr>
          <w:rFonts w:ascii="Arial" w:hAnsi="Arial" w:cs="Arial"/>
          <w:bCs/>
          <w:color w:val="000000" w:themeColor="text1"/>
        </w:rPr>
      </w:pPr>
    </w:p>
    <w:p w14:paraId="27D14E7E" w14:textId="77777777" w:rsidR="00CB2AA8" w:rsidRPr="00337D70" w:rsidRDefault="00CB2AA8" w:rsidP="00CB2AA8">
      <w:pPr>
        <w:pStyle w:val="Akapitzlist"/>
        <w:spacing w:before="120" w:after="120" w:line="312" w:lineRule="atLeast"/>
        <w:jc w:val="both"/>
        <w:rPr>
          <w:rFonts w:ascii="Arial" w:hAnsi="Arial" w:cs="Arial"/>
          <w:bCs/>
          <w:color w:val="000000" w:themeColor="text1"/>
        </w:rPr>
      </w:pPr>
    </w:p>
    <w:p w14:paraId="23BD1283" w14:textId="77777777" w:rsidR="00CB2AA8" w:rsidRPr="00337D70" w:rsidRDefault="00CB2AA8" w:rsidP="00CB2AA8">
      <w:pPr>
        <w:pStyle w:val="Akapitzlist"/>
        <w:numPr>
          <w:ilvl w:val="2"/>
          <w:numId w:val="4"/>
        </w:numPr>
        <w:tabs>
          <w:tab w:val="left" w:pos="1560"/>
        </w:tabs>
        <w:spacing w:before="120" w:after="120" w:line="312" w:lineRule="atLeast"/>
        <w:jc w:val="both"/>
        <w:rPr>
          <w:rFonts w:ascii="Arial" w:hAnsi="Arial" w:cs="Arial"/>
          <w:bCs/>
          <w:color w:val="000000" w:themeColor="text1"/>
        </w:rPr>
      </w:pPr>
      <w:r w:rsidRPr="00337D70">
        <w:rPr>
          <w:rFonts w:ascii="Arial" w:hAnsi="Arial" w:cs="Arial"/>
          <w:bCs/>
          <w:color w:val="000000" w:themeColor="text1"/>
        </w:rPr>
        <w:t xml:space="preserve"> Zapewnienie Wykonawcy możliwości wynajmu pomieszczeń socjalno-warsztatowych na podstawie oddzielnej umowy najmu.</w:t>
      </w:r>
    </w:p>
    <w:tbl>
      <w:tblPr>
        <w:tblW w:w="7480" w:type="dxa"/>
        <w:tblInd w:w="1129" w:type="dxa"/>
        <w:tblCellMar>
          <w:left w:w="70" w:type="dxa"/>
          <w:right w:w="70" w:type="dxa"/>
        </w:tblCellMar>
        <w:tblLook w:val="04A0" w:firstRow="1" w:lastRow="0" w:firstColumn="1" w:lastColumn="0" w:noHBand="0" w:noVBand="1"/>
      </w:tblPr>
      <w:tblGrid>
        <w:gridCol w:w="2220"/>
        <w:gridCol w:w="1780"/>
        <w:gridCol w:w="1540"/>
        <w:gridCol w:w="1940"/>
      </w:tblGrid>
      <w:tr w:rsidR="00CB2AA8" w:rsidRPr="009C0FE2" w14:paraId="06D5B23C" w14:textId="77777777" w:rsidTr="00BC1B19">
        <w:trPr>
          <w:trHeight w:val="611"/>
        </w:trPr>
        <w:tc>
          <w:tcPr>
            <w:tcW w:w="2220" w:type="dxa"/>
            <w:tcBorders>
              <w:top w:val="single" w:sz="4" w:space="0" w:color="auto"/>
              <w:left w:val="single" w:sz="4" w:space="0" w:color="auto"/>
              <w:bottom w:val="single" w:sz="4" w:space="0" w:color="auto"/>
              <w:right w:val="nil"/>
            </w:tcBorders>
            <w:shd w:val="clear" w:color="000000" w:fill="F2F2F2"/>
            <w:vAlign w:val="center"/>
            <w:hideMark/>
          </w:tcPr>
          <w:p w14:paraId="277C0428" w14:textId="77777777" w:rsidR="00CB2AA8" w:rsidRPr="00337D70" w:rsidRDefault="00CB2AA8" w:rsidP="00BC1B19">
            <w:pPr>
              <w:jc w:val="both"/>
              <w:rPr>
                <w:rFonts w:cs="Arial"/>
                <w:sz w:val="22"/>
                <w:szCs w:val="22"/>
              </w:rPr>
            </w:pPr>
            <w:r w:rsidRPr="00337D70">
              <w:rPr>
                <w:rFonts w:cs="Arial"/>
                <w:sz w:val="22"/>
                <w:szCs w:val="22"/>
              </w:rPr>
              <w:t xml:space="preserve">Ilość lokalizacji        </w:t>
            </w:r>
          </w:p>
        </w:tc>
        <w:tc>
          <w:tcPr>
            <w:tcW w:w="17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BB840D4" w14:textId="77777777" w:rsidR="00CB2AA8" w:rsidRPr="00337D70" w:rsidRDefault="00CB2AA8" w:rsidP="00BC1B19">
            <w:pPr>
              <w:jc w:val="both"/>
              <w:rPr>
                <w:rFonts w:cs="Arial"/>
                <w:sz w:val="22"/>
                <w:szCs w:val="22"/>
              </w:rPr>
            </w:pPr>
            <w:r w:rsidRPr="00337D70">
              <w:rPr>
                <w:rFonts w:cs="Arial"/>
                <w:sz w:val="22"/>
                <w:szCs w:val="22"/>
              </w:rPr>
              <w:t>Powierzchnia najmu w m2</w:t>
            </w:r>
          </w:p>
        </w:tc>
        <w:tc>
          <w:tcPr>
            <w:tcW w:w="1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69BFE1A" w14:textId="77777777" w:rsidR="00CB2AA8" w:rsidRPr="00337D70" w:rsidRDefault="00CB2AA8" w:rsidP="00BC1B19">
            <w:pPr>
              <w:jc w:val="both"/>
              <w:rPr>
                <w:rFonts w:cs="Arial"/>
                <w:sz w:val="22"/>
                <w:szCs w:val="22"/>
              </w:rPr>
            </w:pPr>
            <w:r w:rsidRPr="00337D70">
              <w:rPr>
                <w:rFonts w:cs="Arial"/>
                <w:sz w:val="22"/>
                <w:szCs w:val="22"/>
              </w:rPr>
              <w:t>Średnia stawka za 1m2/m-c</w:t>
            </w:r>
          </w:p>
        </w:tc>
        <w:tc>
          <w:tcPr>
            <w:tcW w:w="1940" w:type="dxa"/>
            <w:tcBorders>
              <w:top w:val="single" w:sz="4" w:space="0" w:color="auto"/>
              <w:left w:val="nil"/>
              <w:bottom w:val="single" w:sz="4" w:space="0" w:color="auto"/>
              <w:right w:val="single" w:sz="4" w:space="0" w:color="auto"/>
            </w:tcBorders>
            <w:shd w:val="clear" w:color="000000" w:fill="F2F2F2"/>
            <w:noWrap/>
            <w:vAlign w:val="center"/>
            <w:hideMark/>
          </w:tcPr>
          <w:p w14:paraId="696FF34D" w14:textId="77777777" w:rsidR="00CB2AA8" w:rsidRPr="00337D70" w:rsidRDefault="00CB2AA8" w:rsidP="00BC1B19">
            <w:pPr>
              <w:jc w:val="both"/>
              <w:rPr>
                <w:rFonts w:cs="Arial"/>
                <w:sz w:val="22"/>
                <w:szCs w:val="22"/>
              </w:rPr>
            </w:pPr>
            <w:r w:rsidRPr="00337D70">
              <w:rPr>
                <w:rFonts w:cs="Arial"/>
                <w:sz w:val="22"/>
                <w:szCs w:val="22"/>
              </w:rPr>
              <w:t>Stawki zł/m2/m-c</w:t>
            </w:r>
          </w:p>
        </w:tc>
      </w:tr>
      <w:tr w:rsidR="00CB2AA8" w:rsidRPr="009C0FE2" w14:paraId="0387B74F" w14:textId="77777777" w:rsidTr="00BC1B19">
        <w:trPr>
          <w:trHeight w:val="565"/>
        </w:trPr>
        <w:tc>
          <w:tcPr>
            <w:tcW w:w="2220" w:type="dxa"/>
            <w:tcBorders>
              <w:top w:val="nil"/>
              <w:left w:val="single" w:sz="4" w:space="0" w:color="auto"/>
              <w:bottom w:val="single" w:sz="4" w:space="0" w:color="auto"/>
              <w:right w:val="nil"/>
            </w:tcBorders>
            <w:shd w:val="clear" w:color="auto" w:fill="auto"/>
            <w:noWrap/>
            <w:vAlign w:val="center"/>
            <w:hideMark/>
          </w:tcPr>
          <w:p w14:paraId="4F23526E" w14:textId="77777777" w:rsidR="00CB2AA8" w:rsidRPr="00337D70" w:rsidRDefault="00CB2AA8" w:rsidP="00BC1B19">
            <w:pPr>
              <w:jc w:val="both"/>
              <w:rPr>
                <w:rFonts w:cs="Arial"/>
                <w:color w:val="000000"/>
                <w:sz w:val="22"/>
                <w:szCs w:val="22"/>
              </w:rPr>
            </w:pPr>
            <w:r w:rsidRPr="00337D70">
              <w:rPr>
                <w:rFonts w:cs="Arial"/>
                <w:color w:val="000000"/>
                <w:sz w:val="22"/>
                <w:szCs w:val="22"/>
              </w:rPr>
              <w:t>19</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91E2D5D" w14:textId="77777777" w:rsidR="00CB2AA8" w:rsidRPr="00337D70" w:rsidRDefault="00CB2AA8" w:rsidP="00BC1B19">
            <w:pPr>
              <w:jc w:val="both"/>
              <w:rPr>
                <w:rFonts w:cs="Arial"/>
                <w:color w:val="000000"/>
                <w:sz w:val="22"/>
                <w:szCs w:val="22"/>
              </w:rPr>
            </w:pPr>
            <w:r w:rsidRPr="00337D70">
              <w:rPr>
                <w:rFonts w:cs="Arial"/>
                <w:color w:val="000000"/>
                <w:sz w:val="22"/>
                <w:szCs w:val="22"/>
              </w:rPr>
              <w:t>11 862,80</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5BF15BD" w14:textId="77777777" w:rsidR="00CB2AA8" w:rsidRPr="00337D70" w:rsidRDefault="00CB2AA8" w:rsidP="00BC1B19">
            <w:pPr>
              <w:jc w:val="both"/>
              <w:rPr>
                <w:rFonts w:cs="Arial"/>
                <w:sz w:val="22"/>
                <w:szCs w:val="22"/>
              </w:rPr>
            </w:pPr>
            <w:r w:rsidRPr="00337D70">
              <w:rPr>
                <w:rFonts w:cs="Arial"/>
                <w:sz w:val="22"/>
                <w:szCs w:val="22"/>
              </w:rPr>
              <w:t>6,59 zł/m2</w:t>
            </w:r>
          </w:p>
        </w:tc>
        <w:tc>
          <w:tcPr>
            <w:tcW w:w="1940" w:type="dxa"/>
            <w:tcBorders>
              <w:top w:val="nil"/>
              <w:left w:val="nil"/>
              <w:bottom w:val="single" w:sz="4" w:space="0" w:color="auto"/>
              <w:right w:val="single" w:sz="4" w:space="0" w:color="auto"/>
            </w:tcBorders>
            <w:shd w:val="clear" w:color="auto" w:fill="auto"/>
            <w:vAlign w:val="center"/>
            <w:hideMark/>
          </w:tcPr>
          <w:p w14:paraId="7EB1BC0A" w14:textId="77777777" w:rsidR="00CB2AA8" w:rsidRPr="00337D70" w:rsidRDefault="00CB2AA8" w:rsidP="00BC1B19">
            <w:pPr>
              <w:jc w:val="both"/>
              <w:rPr>
                <w:rFonts w:cs="Arial"/>
                <w:sz w:val="22"/>
                <w:szCs w:val="22"/>
              </w:rPr>
            </w:pPr>
            <w:r w:rsidRPr="00337D70">
              <w:rPr>
                <w:rFonts w:cs="Arial"/>
                <w:sz w:val="22"/>
                <w:szCs w:val="22"/>
              </w:rPr>
              <w:t>*najniższa 5 zł najwyższa 17 zł</w:t>
            </w:r>
          </w:p>
        </w:tc>
      </w:tr>
    </w:tbl>
    <w:p w14:paraId="089005EE" w14:textId="77777777" w:rsidR="00CB2AA8" w:rsidRPr="00337D70" w:rsidRDefault="00CB2AA8" w:rsidP="00CB2AA8">
      <w:pPr>
        <w:pStyle w:val="Akapitzlist"/>
        <w:spacing w:before="120" w:after="120" w:line="312" w:lineRule="atLeast"/>
        <w:ind w:left="1224"/>
        <w:jc w:val="both"/>
        <w:rPr>
          <w:rFonts w:ascii="Arial" w:hAnsi="Arial" w:cs="Arial"/>
          <w:bCs/>
          <w:color w:val="000000" w:themeColor="text1"/>
        </w:rPr>
      </w:pPr>
    </w:p>
    <w:p w14:paraId="18401FBB" w14:textId="77777777" w:rsidR="00CB2AA8" w:rsidRPr="00337D70" w:rsidRDefault="00CB2AA8" w:rsidP="00CB2AA8">
      <w:pPr>
        <w:pStyle w:val="Akapitzlist"/>
        <w:numPr>
          <w:ilvl w:val="2"/>
          <w:numId w:val="4"/>
        </w:numPr>
        <w:tabs>
          <w:tab w:val="left" w:pos="1560"/>
        </w:tabs>
        <w:spacing w:before="120" w:after="120" w:line="312" w:lineRule="atLeast"/>
        <w:jc w:val="both"/>
        <w:rPr>
          <w:rFonts w:ascii="Arial" w:hAnsi="Arial" w:cs="Arial"/>
          <w:bCs/>
          <w:color w:val="000000" w:themeColor="text1"/>
        </w:rPr>
      </w:pPr>
      <w:r w:rsidRPr="00337D70">
        <w:rPr>
          <w:rFonts w:ascii="Arial" w:hAnsi="Arial" w:cs="Arial"/>
          <w:bCs/>
          <w:color w:val="000000" w:themeColor="text1"/>
        </w:rPr>
        <w:t xml:space="preserve">Szatnie oraz szafki </w:t>
      </w:r>
    </w:p>
    <w:p w14:paraId="6F0DF91C" w14:textId="77777777" w:rsidR="00CB2AA8" w:rsidRPr="00337D70" w:rsidRDefault="00CB2AA8" w:rsidP="00CB2AA8">
      <w:pPr>
        <w:pStyle w:val="Akapitzlist"/>
        <w:tabs>
          <w:tab w:val="left" w:pos="1560"/>
        </w:tabs>
        <w:spacing w:before="120" w:after="120" w:line="312" w:lineRule="atLeast"/>
        <w:ind w:left="1224"/>
        <w:jc w:val="both"/>
        <w:rPr>
          <w:rFonts w:ascii="Arial" w:hAnsi="Arial" w:cs="Arial"/>
          <w:bCs/>
          <w:color w:val="000000" w:themeColor="text1"/>
        </w:rPr>
      </w:pPr>
      <w:r w:rsidRPr="00337D70">
        <w:rPr>
          <w:rFonts w:ascii="Arial" w:hAnsi="Arial" w:cs="Arial"/>
          <w:bCs/>
          <w:color w:val="000000" w:themeColor="text1"/>
        </w:rPr>
        <w:t>Miesięczny koszt szafki zlokalizowanej w szatni z dostępem do łaźni dla 1  pracownika wraz kosztami wszystkich mediów temu towarzyszących wynosi 110 zł.</w:t>
      </w:r>
    </w:p>
    <w:p w14:paraId="400EDEBC" w14:textId="5CAE6692" w:rsidR="00CB2AA8" w:rsidRPr="00337D70" w:rsidRDefault="00CB2AA8" w:rsidP="008D1540">
      <w:pPr>
        <w:pStyle w:val="Akapitzlist"/>
        <w:numPr>
          <w:ilvl w:val="2"/>
          <w:numId w:val="4"/>
        </w:numPr>
        <w:tabs>
          <w:tab w:val="left" w:pos="1560"/>
        </w:tabs>
        <w:spacing w:before="120" w:after="120" w:line="312" w:lineRule="atLeast"/>
        <w:jc w:val="both"/>
        <w:rPr>
          <w:rFonts w:ascii="Arial" w:hAnsi="Arial" w:cs="Arial"/>
          <w:bCs/>
          <w:color w:val="000000" w:themeColor="text1"/>
        </w:rPr>
      </w:pPr>
      <w:r w:rsidRPr="00337D70">
        <w:rPr>
          <w:rFonts w:ascii="Arial" w:hAnsi="Arial" w:cs="Arial"/>
          <w:bCs/>
          <w:color w:val="000000" w:themeColor="text1"/>
        </w:rPr>
        <w:t>Koszty wskazane w pkt 11.1.</w:t>
      </w:r>
      <w:r w:rsidR="0051562C" w:rsidRPr="00337D70">
        <w:rPr>
          <w:rFonts w:ascii="Arial" w:hAnsi="Arial" w:cs="Arial"/>
          <w:bCs/>
          <w:color w:val="000000" w:themeColor="text1"/>
        </w:rPr>
        <w:t>4</w:t>
      </w:r>
      <w:r w:rsidRPr="00337D70">
        <w:rPr>
          <w:rFonts w:ascii="Arial" w:hAnsi="Arial" w:cs="Arial"/>
          <w:bCs/>
          <w:color w:val="000000" w:themeColor="text1"/>
        </w:rPr>
        <w:t>.; 11.1.</w:t>
      </w:r>
      <w:r w:rsidR="0051562C" w:rsidRPr="00337D70">
        <w:rPr>
          <w:rFonts w:ascii="Arial" w:hAnsi="Arial" w:cs="Arial"/>
          <w:bCs/>
          <w:color w:val="000000" w:themeColor="text1"/>
        </w:rPr>
        <w:t>5</w:t>
      </w:r>
      <w:r w:rsidRPr="00337D70">
        <w:rPr>
          <w:rFonts w:ascii="Arial" w:hAnsi="Arial" w:cs="Arial"/>
          <w:bCs/>
          <w:color w:val="000000" w:themeColor="text1"/>
        </w:rPr>
        <w:t>. wskazano na chwilę publikacji ogłoszenia o zamówieniu i mogą ulec zmianie w zależności od stawek, taryf i opłat im towarzyszących, a wynikających z przepisów powszechnie obowiązującego prawa lub aktów prawnych wydanych na ich podstawie, bądź umów podpisanych przez Zamawiającego, które będą narzucone w okresie realizacji Przedmiotu Zamówienia.</w:t>
      </w:r>
    </w:p>
    <w:p w14:paraId="1583A672" w14:textId="29A1C9C7" w:rsidR="00CB2AA8" w:rsidRPr="00337D70" w:rsidRDefault="00CB2AA8" w:rsidP="00CB2AA8">
      <w:pPr>
        <w:pStyle w:val="Akapitzlist"/>
        <w:numPr>
          <w:ilvl w:val="2"/>
          <w:numId w:val="4"/>
        </w:numPr>
        <w:tabs>
          <w:tab w:val="left" w:pos="1560"/>
        </w:tabs>
        <w:spacing w:before="120" w:after="120" w:line="312" w:lineRule="atLeast"/>
        <w:jc w:val="both"/>
        <w:rPr>
          <w:rFonts w:ascii="Arial" w:hAnsi="Arial" w:cs="Arial"/>
          <w:bCs/>
          <w:color w:val="000000" w:themeColor="text1"/>
        </w:rPr>
      </w:pPr>
      <w:r w:rsidRPr="00337D70">
        <w:rPr>
          <w:rFonts w:ascii="Arial" w:hAnsi="Arial" w:cs="Arial"/>
          <w:bCs/>
          <w:color w:val="000000" w:themeColor="text1"/>
        </w:rPr>
        <w:t>Zamawiający zapewnia  możliwość pobierania części zamiennych z magazynu Zamawiającego w dni robocze w godz. 7.00-1</w:t>
      </w:r>
      <w:r w:rsidR="0051562C" w:rsidRPr="00337D70">
        <w:rPr>
          <w:rFonts w:ascii="Arial" w:hAnsi="Arial" w:cs="Arial"/>
          <w:bCs/>
          <w:color w:val="000000" w:themeColor="text1"/>
        </w:rPr>
        <w:t>5</w:t>
      </w:r>
      <w:r w:rsidRPr="00337D70">
        <w:rPr>
          <w:rFonts w:ascii="Arial" w:hAnsi="Arial" w:cs="Arial"/>
          <w:bCs/>
          <w:color w:val="000000" w:themeColor="text1"/>
        </w:rPr>
        <w:t>.00.</w:t>
      </w:r>
    </w:p>
    <w:p w14:paraId="76951636" w14:textId="77777777" w:rsidR="00CB2AA8" w:rsidRPr="00337D70" w:rsidRDefault="00CB2AA8" w:rsidP="00CB2AA8">
      <w:pPr>
        <w:pStyle w:val="Akapitzlist"/>
        <w:spacing w:before="120" w:after="120" w:line="312" w:lineRule="atLeast"/>
        <w:ind w:left="715"/>
        <w:jc w:val="both"/>
        <w:rPr>
          <w:rFonts w:ascii="Arial" w:hAnsi="Arial" w:cs="Arial"/>
          <w:bCs/>
          <w:color w:val="000000" w:themeColor="text1"/>
        </w:rPr>
      </w:pPr>
      <w:r w:rsidRPr="00337D70">
        <w:rPr>
          <w:rFonts w:ascii="Arial" w:hAnsi="Arial" w:cs="Arial"/>
          <w:bCs/>
          <w:color w:val="000000" w:themeColor="text1"/>
        </w:rPr>
        <w:t xml:space="preserve">  </w:t>
      </w:r>
    </w:p>
    <w:p w14:paraId="50821BAA" w14:textId="77777777" w:rsidR="00CB2AA8" w:rsidRPr="00337D70" w:rsidRDefault="00CB2AA8" w:rsidP="00CB2AA8">
      <w:pPr>
        <w:pStyle w:val="Akapitzlist"/>
        <w:numPr>
          <w:ilvl w:val="1"/>
          <w:numId w:val="4"/>
        </w:numPr>
        <w:spacing w:before="120" w:after="120" w:line="312" w:lineRule="atLeast"/>
        <w:jc w:val="both"/>
        <w:rPr>
          <w:rFonts w:ascii="Arial" w:hAnsi="Arial" w:cs="Arial"/>
          <w:bCs/>
          <w:color w:val="000000" w:themeColor="text1"/>
          <w:u w:val="single"/>
        </w:rPr>
      </w:pPr>
      <w:r w:rsidRPr="00337D70">
        <w:rPr>
          <w:rFonts w:ascii="Arial" w:hAnsi="Arial" w:cs="Arial"/>
          <w:bCs/>
          <w:color w:val="000000" w:themeColor="text1"/>
          <w:u w:val="single"/>
        </w:rPr>
        <w:t>Do obowiązków Wykonawcy należy w szczególności:</w:t>
      </w:r>
    </w:p>
    <w:p w14:paraId="2A6C20F3" w14:textId="77777777" w:rsidR="00CB2AA8" w:rsidRPr="00337D70" w:rsidRDefault="00CB2AA8" w:rsidP="00CB2AA8">
      <w:pPr>
        <w:pStyle w:val="Akapitzlist"/>
        <w:numPr>
          <w:ilvl w:val="2"/>
          <w:numId w:val="4"/>
        </w:numPr>
        <w:spacing w:before="120" w:after="120" w:line="312" w:lineRule="atLeast"/>
        <w:jc w:val="both"/>
        <w:rPr>
          <w:rFonts w:ascii="Arial" w:hAnsi="Arial" w:cs="Arial"/>
          <w:bCs/>
          <w:color w:val="000000" w:themeColor="text1"/>
        </w:rPr>
      </w:pPr>
      <w:r w:rsidRPr="00337D70">
        <w:rPr>
          <w:rFonts w:ascii="Arial" w:hAnsi="Arial" w:cs="Arial"/>
          <w:bCs/>
          <w:color w:val="000000" w:themeColor="text1"/>
        </w:rPr>
        <w:t xml:space="preserve">Skierowanie do wykonywania prac na terenie Enea Połaniec S.A. pracowników o wymaganych kwalifikacjach zawodowych, spełniających wymagania przepisów dotyczących eksploatacji urządzeń energetycznych oraz innych urządzeń i sprzętu, określonych w obowiązujących przepisach. </w:t>
      </w:r>
    </w:p>
    <w:p w14:paraId="1138DC1A" w14:textId="77777777" w:rsidR="00CB2AA8" w:rsidRPr="00337D70" w:rsidRDefault="00CB2AA8" w:rsidP="00CB2AA8">
      <w:pPr>
        <w:pStyle w:val="Akapitzlist"/>
        <w:numPr>
          <w:ilvl w:val="2"/>
          <w:numId w:val="4"/>
        </w:numPr>
        <w:spacing w:before="120" w:after="120" w:line="312" w:lineRule="atLeast"/>
        <w:jc w:val="both"/>
        <w:rPr>
          <w:rFonts w:ascii="Arial" w:hAnsi="Arial" w:cs="Arial"/>
          <w:bCs/>
          <w:color w:val="000000" w:themeColor="text1"/>
        </w:rPr>
      </w:pPr>
      <w:r w:rsidRPr="00337D70">
        <w:rPr>
          <w:rFonts w:ascii="Arial" w:hAnsi="Arial" w:cs="Arial"/>
          <w:bCs/>
          <w:color w:val="000000" w:themeColor="text1"/>
        </w:rPr>
        <w:lastRenderedPageBreak/>
        <w:t>Wszyscy  pracownicy zatrudnieni  na stanowiskach robotniczych muszą  posiadać świadectwa kwalifikacyjne  typu E do zajmowania się eksploatacja urządzeń w zakresie konserwacji, remontu , montażu , prac kontrolno-pomiarowych grupa 2 pkt. 1,6,8,10 dla pkt 1,6,8,10.</w:t>
      </w:r>
    </w:p>
    <w:p w14:paraId="4D609268" w14:textId="77777777" w:rsidR="00CB2AA8" w:rsidRPr="00337D70" w:rsidRDefault="00CB2AA8" w:rsidP="00CB2AA8">
      <w:pPr>
        <w:pStyle w:val="Akapitzlist"/>
        <w:numPr>
          <w:ilvl w:val="2"/>
          <w:numId w:val="4"/>
        </w:numPr>
        <w:spacing w:before="120" w:after="120" w:line="312" w:lineRule="atLeast"/>
        <w:jc w:val="both"/>
        <w:rPr>
          <w:rFonts w:ascii="Arial" w:hAnsi="Arial" w:cs="Arial"/>
          <w:bCs/>
          <w:color w:val="000000" w:themeColor="text1"/>
        </w:rPr>
      </w:pPr>
      <w:r w:rsidRPr="00337D70">
        <w:rPr>
          <w:rFonts w:ascii="Arial" w:hAnsi="Arial" w:cs="Arial"/>
          <w:bCs/>
          <w:color w:val="000000" w:themeColor="text1"/>
        </w:rPr>
        <w:t>Wszyscy  pracownicy sprawujący dozór muszą  posiadać świadectwa kwalifikacyjne  typu D do zajmowania się eksploatacją urządzeń w zakresie konserwacji, remontu , montażu , prac kontrolno-pomiarowych grupa 2 pkt. 1,6,8,10 dla pkt 1,6,8,10.</w:t>
      </w:r>
    </w:p>
    <w:p w14:paraId="0CDD8C22" w14:textId="77777777" w:rsidR="00CB2AA8" w:rsidRPr="00337D70" w:rsidRDefault="00CB2AA8" w:rsidP="00CB2AA8">
      <w:pPr>
        <w:pStyle w:val="Akapitzlist"/>
        <w:numPr>
          <w:ilvl w:val="2"/>
          <w:numId w:val="4"/>
        </w:numPr>
        <w:spacing w:before="120" w:after="120" w:line="312" w:lineRule="atLeast"/>
        <w:jc w:val="both"/>
        <w:rPr>
          <w:rFonts w:ascii="Arial" w:hAnsi="Arial" w:cs="Arial"/>
          <w:bCs/>
          <w:color w:val="000000" w:themeColor="text1"/>
        </w:rPr>
      </w:pPr>
      <w:r w:rsidRPr="00337D70">
        <w:rPr>
          <w:rFonts w:ascii="Arial" w:hAnsi="Arial" w:cs="Arial"/>
          <w:bCs/>
          <w:color w:val="000000" w:themeColor="text1"/>
        </w:rPr>
        <w:t>Pracownicy wykonujący prace spawalnicze muszą posiadać ważne uprawnienia do prowadzenia prac spawalniczych metodą 111 ,135 ,141.</w:t>
      </w:r>
    </w:p>
    <w:p w14:paraId="2A559A7E" w14:textId="77777777" w:rsidR="00CB2AA8" w:rsidRDefault="00CB2AA8" w:rsidP="00CB2AA8">
      <w:pPr>
        <w:pStyle w:val="Akapitzlist"/>
        <w:numPr>
          <w:ilvl w:val="2"/>
          <w:numId w:val="4"/>
        </w:numPr>
        <w:spacing w:before="120" w:after="120" w:line="312" w:lineRule="atLeast"/>
        <w:jc w:val="both"/>
        <w:rPr>
          <w:rFonts w:ascii="Arial" w:hAnsi="Arial" w:cs="Arial"/>
          <w:bCs/>
          <w:color w:val="000000" w:themeColor="text1"/>
        </w:rPr>
      </w:pPr>
      <w:r w:rsidRPr="00337D70">
        <w:rPr>
          <w:rFonts w:ascii="Arial" w:hAnsi="Arial" w:cs="Arial"/>
          <w:bCs/>
          <w:color w:val="000000" w:themeColor="text1"/>
        </w:rPr>
        <w:t>Pracownicy sprawujący nadzór nad prowadzeniem prac spawalniczych  muszą posiadać ważne uprawnienia do wykonywania badań NDT spoin w zakresie badań VT, MT, PT, UT.</w:t>
      </w:r>
    </w:p>
    <w:p w14:paraId="2464B55D" w14:textId="5CA9C113" w:rsidR="008D1540" w:rsidRPr="00337D70" w:rsidRDefault="008D1540" w:rsidP="008D1540">
      <w:pPr>
        <w:pStyle w:val="Akapitzlist"/>
        <w:numPr>
          <w:ilvl w:val="2"/>
          <w:numId w:val="4"/>
        </w:numPr>
        <w:spacing w:before="120" w:after="120" w:line="312" w:lineRule="atLeast"/>
        <w:jc w:val="both"/>
        <w:rPr>
          <w:rFonts w:ascii="Arial" w:hAnsi="Arial" w:cs="Arial"/>
          <w:bCs/>
          <w:color w:val="000000" w:themeColor="text1"/>
        </w:rPr>
      </w:pPr>
      <w:r w:rsidRPr="00516057">
        <w:rPr>
          <w:rFonts w:ascii="Arial" w:hAnsi="Arial" w:cs="Arial"/>
          <w:bCs/>
          <w:color w:val="000000" w:themeColor="text1"/>
        </w:rPr>
        <w:t>przeszkolenie osób skierowanych do realizacji prac w zakresie bhp, ppoż. i wewnętrznych przepisów obowiązujących u Zamawiającego (przy współudziale służb Zamawiającego),</w:t>
      </w:r>
    </w:p>
    <w:p w14:paraId="3E11C3C7" w14:textId="77777777" w:rsidR="008D1540" w:rsidRPr="00205B73" w:rsidRDefault="008D1540" w:rsidP="008D1540">
      <w:pPr>
        <w:pStyle w:val="Akapitzlist"/>
        <w:numPr>
          <w:ilvl w:val="2"/>
          <w:numId w:val="4"/>
        </w:numPr>
        <w:autoSpaceDE w:val="0"/>
        <w:autoSpaceDN w:val="0"/>
        <w:adjustRightInd w:val="0"/>
        <w:spacing w:before="120" w:after="120" w:line="240" w:lineRule="auto"/>
        <w:contextualSpacing w:val="0"/>
        <w:jc w:val="both"/>
        <w:rPr>
          <w:rFonts w:ascii="Arial" w:eastAsiaTheme="minorHAnsi" w:hAnsi="Arial" w:cs="Arial"/>
          <w:color w:val="000000"/>
        </w:rPr>
      </w:pPr>
      <w:r w:rsidRPr="00AA3099">
        <w:rPr>
          <w:rFonts w:ascii="Arial" w:eastAsiaTheme="minorHAnsi" w:hAnsi="Arial" w:cs="Arial"/>
          <w:color w:val="000000"/>
        </w:rPr>
        <w:t>przedłoż</w:t>
      </w:r>
      <w:r>
        <w:rPr>
          <w:rFonts w:ascii="Arial" w:eastAsiaTheme="minorHAnsi" w:hAnsi="Arial" w:cs="Arial"/>
          <w:color w:val="000000"/>
        </w:rPr>
        <w:t>enia Przedstawicielowi</w:t>
      </w:r>
      <w:r w:rsidRPr="007C4867">
        <w:rPr>
          <w:rFonts w:ascii="Arial" w:eastAsiaTheme="minorHAnsi" w:hAnsi="Arial" w:cs="Arial"/>
          <w:color w:val="000000"/>
        </w:rPr>
        <w:t xml:space="preserve"> </w:t>
      </w:r>
      <w:r>
        <w:rPr>
          <w:rFonts w:ascii="Arial" w:eastAsiaTheme="minorHAnsi" w:hAnsi="Arial" w:cs="Arial"/>
          <w:color w:val="000000"/>
        </w:rPr>
        <w:t xml:space="preserve">Zamawiającego </w:t>
      </w:r>
      <w:r w:rsidRPr="00AA3099">
        <w:rPr>
          <w:rFonts w:ascii="Arial" w:eastAsiaTheme="minorHAnsi" w:hAnsi="Arial" w:cs="Arial"/>
          <w:color w:val="000000"/>
        </w:rPr>
        <w:t>na bieżąco aktualizowa</w:t>
      </w:r>
      <w:r>
        <w:rPr>
          <w:rFonts w:ascii="Arial" w:eastAsiaTheme="minorHAnsi" w:hAnsi="Arial" w:cs="Arial"/>
          <w:color w:val="000000"/>
        </w:rPr>
        <w:t>nego</w:t>
      </w:r>
      <w:r w:rsidRPr="00AA3099">
        <w:rPr>
          <w:rFonts w:ascii="Arial" w:eastAsiaTheme="minorHAnsi" w:hAnsi="Arial" w:cs="Arial"/>
          <w:color w:val="000000"/>
        </w:rPr>
        <w:t xml:space="preserve"> imienn</w:t>
      </w:r>
      <w:r>
        <w:rPr>
          <w:rFonts w:ascii="Arial" w:eastAsiaTheme="minorHAnsi" w:hAnsi="Arial" w:cs="Arial"/>
          <w:color w:val="000000"/>
        </w:rPr>
        <w:t>ego</w:t>
      </w:r>
      <w:r w:rsidRPr="00AA3099">
        <w:rPr>
          <w:rFonts w:ascii="Arial" w:eastAsiaTheme="minorHAnsi" w:hAnsi="Arial" w:cs="Arial"/>
          <w:color w:val="000000"/>
        </w:rPr>
        <w:t xml:space="preserve"> wykaz</w:t>
      </w:r>
      <w:r>
        <w:rPr>
          <w:rFonts w:ascii="Arial" w:eastAsiaTheme="minorHAnsi" w:hAnsi="Arial" w:cs="Arial"/>
          <w:color w:val="000000"/>
        </w:rPr>
        <w:t>u</w:t>
      </w:r>
      <w:r w:rsidRPr="00AA3099">
        <w:rPr>
          <w:rFonts w:ascii="Arial" w:eastAsiaTheme="minorHAnsi" w:hAnsi="Arial" w:cs="Arial"/>
          <w:color w:val="000000"/>
        </w:rPr>
        <w:t xml:space="preserve"> osób, którymi będzie się posługiwał przy wykonywaniu Umowy, w tym osó</w:t>
      </w:r>
      <w:r>
        <w:rPr>
          <w:rFonts w:ascii="Arial" w:eastAsiaTheme="minorHAnsi" w:hAnsi="Arial" w:cs="Arial"/>
          <w:color w:val="000000"/>
        </w:rPr>
        <w:t>b zatrudnionych u podwykonawców,</w:t>
      </w:r>
    </w:p>
    <w:p w14:paraId="4A907F03" w14:textId="77777777" w:rsidR="008D1540" w:rsidRPr="00205B73" w:rsidRDefault="008D1540" w:rsidP="008D1540">
      <w:pPr>
        <w:pStyle w:val="Akapitzlist"/>
        <w:numPr>
          <w:ilvl w:val="2"/>
          <w:numId w:val="4"/>
        </w:numPr>
        <w:autoSpaceDE w:val="0"/>
        <w:autoSpaceDN w:val="0"/>
        <w:adjustRightInd w:val="0"/>
        <w:spacing w:before="120" w:after="120" w:line="240" w:lineRule="auto"/>
        <w:contextualSpacing w:val="0"/>
        <w:jc w:val="both"/>
        <w:rPr>
          <w:rFonts w:ascii="Arial" w:eastAsiaTheme="minorHAnsi" w:hAnsi="Arial" w:cs="Arial"/>
          <w:color w:val="000000"/>
        </w:rPr>
      </w:pPr>
      <w:r w:rsidRPr="00205B73">
        <w:rPr>
          <w:rFonts w:ascii="Arial" w:eastAsiaTheme="minorHAnsi" w:hAnsi="Arial" w:cs="Arial"/>
          <w:color w:val="000000"/>
        </w:rPr>
        <w:t>stosowania się do przepisów, instrukcji i zarządzeń wewnętrznych obowiązujących na terenie Zamawiającego,</w:t>
      </w:r>
    </w:p>
    <w:p w14:paraId="24656823" w14:textId="77777777" w:rsidR="008D1540" w:rsidRPr="00205B73" w:rsidRDefault="008D1540" w:rsidP="008D1540">
      <w:pPr>
        <w:pStyle w:val="Akapitzlist"/>
        <w:numPr>
          <w:ilvl w:val="2"/>
          <w:numId w:val="4"/>
        </w:numPr>
        <w:autoSpaceDE w:val="0"/>
        <w:autoSpaceDN w:val="0"/>
        <w:adjustRightInd w:val="0"/>
        <w:spacing w:before="120" w:after="120" w:line="240" w:lineRule="auto"/>
        <w:contextualSpacing w:val="0"/>
        <w:jc w:val="both"/>
        <w:rPr>
          <w:rFonts w:ascii="Arial" w:eastAsiaTheme="minorHAnsi" w:hAnsi="Arial" w:cs="Arial"/>
          <w:color w:val="000000"/>
        </w:rPr>
      </w:pPr>
      <w:r w:rsidRPr="00205B73">
        <w:rPr>
          <w:rFonts w:ascii="Arial" w:eastAsiaTheme="minorHAnsi" w:hAnsi="Arial" w:cs="Arial"/>
          <w:color w:val="000000"/>
        </w:rPr>
        <w:t>prowadzenia prac zgodnie z instrukcją organizacji bezpiecznej pracy obowiązującą u Zamawiającego.</w:t>
      </w:r>
    </w:p>
    <w:p w14:paraId="6158DC95" w14:textId="77777777" w:rsidR="008D1540" w:rsidRPr="00744B26" w:rsidRDefault="008D1540" w:rsidP="008D1540">
      <w:pPr>
        <w:pStyle w:val="Akapitzlist"/>
        <w:numPr>
          <w:ilvl w:val="2"/>
          <w:numId w:val="4"/>
        </w:numPr>
        <w:autoSpaceDE w:val="0"/>
        <w:autoSpaceDN w:val="0"/>
        <w:adjustRightInd w:val="0"/>
        <w:spacing w:before="120" w:after="120" w:line="240" w:lineRule="auto"/>
        <w:contextualSpacing w:val="0"/>
        <w:jc w:val="both"/>
        <w:rPr>
          <w:rFonts w:ascii="Arial" w:eastAsiaTheme="minorHAnsi" w:hAnsi="Arial" w:cs="Arial"/>
          <w:color w:val="000000"/>
        </w:rPr>
      </w:pPr>
      <w:r w:rsidRPr="00205B73">
        <w:rPr>
          <w:rFonts w:ascii="Arial" w:eastAsiaTheme="minorHAnsi" w:hAnsi="Arial" w:cs="Arial"/>
          <w:color w:val="000000"/>
        </w:rPr>
        <w:t>opracowania instrukcji bezpiecznej pracy</w:t>
      </w:r>
      <w:r w:rsidRPr="0056060F">
        <w:rPr>
          <w:rFonts w:ascii="Arial" w:eastAsiaTheme="minorHAnsi" w:hAnsi="Arial" w:cs="Arial"/>
          <w:color w:val="000000"/>
        </w:rPr>
        <w:t xml:space="preserve"> </w:t>
      </w:r>
      <w:r w:rsidRPr="00205B73">
        <w:rPr>
          <w:rFonts w:ascii="Arial" w:eastAsiaTheme="minorHAnsi" w:hAnsi="Arial" w:cs="Arial"/>
          <w:color w:val="000000"/>
        </w:rPr>
        <w:t>Wykonawcy</w:t>
      </w:r>
      <w:r w:rsidRPr="00E27B8C">
        <w:rPr>
          <w:rFonts w:ascii="Arial" w:eastAsiaTheme="minorHAnsi" w:hAnsi="Arial" w:cs="Arial"/>
          <w:color w:val="000000"/>
        </w:rPr>
        <w:t xml:space="preserve"> </w:t>
      </w:r>
      <w:r>
        <w:rPr>
          <w:rFonts w:ascii="Arial" w:eastAsiaTheme="minorHAnsi" w:hAnsi="Arial" w:cs="Arial"/>
          <w:color w:val="000000"/>
        </w:rPr>
        <w:t>dostosowan</w:t>
      </w:r>
      <w:r w:rsidRPr="00205B73">
        <w:rPr>
          <w:rFonts w:ascii="Arial" w:eastAsiaTheme="minorHAnsi" w:hAnsi="Arial" w:cs="Arial"/>
          <w:color w:val="000000"/>
        </w:rPr>
        <w:t>e</w:t>
      </w:r>
      <w:r>
        <w:rPr>
          <w:rFonts w:ascii="Arial" w:eastAsiaTheme="minorHAnsi" w:hAnsi="Arial" w:cs="Arial"/>
          <w:color w:val="000000"/>
        </w:rPr>
        <w:t>j</w:t>
      </w:r>
      <w:r w:rsidRPr="00205B73">
        <w:rPr>
          <w:rFonts w:ascii="Arial" w:eastAsiaTheme="minorHAnsi" w:hAnsi="Arial" w:cs="Arial"/>
          <w:color w:val="000000"/>
        </w:rPr>
        <w:t xml:space="preserve"> do instrukcji bezpiecznej pracy obowiązującej u Zamawiającego</w:t>
      </w:r>
      <w:r>
        <w:rPr>
          <w:rFonts w:ascii="Arial" w:eastAsiaTheme="minorHAnsi" w:hAnsi="Arial" w:cs="Arial"/>
          <w:color w:val="000000"/>
        </w:rPr>
        <w:t xml:space="preserve">, </w:t>
      </w:r>
      <w:r w:rsidRPr="0056060F">
        <w:rPr>
          <w:rFonts w:ascii="Arial" w:eastAsiaTheme="minorHAnsi" w:hAnsi="Arial" w:cs="Arial"/>
          <w:color w:val="000000"/>
        </w:rPr>
        <w:t>opracowania i posiadania instrukcji w zakresie remontów urządzeń w Elektrowni</w:t>
      </w:r>
      <w:r>
        <w:rPr>
          <w:rFonts w:ascii="Arial" w:eastAsiaTheme="minorHAnsi" w:hAnsi="Arial" w:cs="Arial"/>
          <w:color w:val="000000"/>
        </w:rPr>
        <w:t xml:space="preserve"> wymaganych </w:t>
      </w:r>
      <w:r w:rsidRPr="00205B73">
        <w:rPr>
          <w:rFonts w:ascii="Arial" w:eastAsiaTheme="minorHAnsi" w:hAnsi="Arial" w:cs="Arial"/>
          <w:color w:val="000000"/>
        </w:rPr>
        <w:t xml:space="preserve">do </w:t>
      </w:r>
      <w:r>
        <w:rPr>
          <w:rFonts w:ascii="Arial" w:eastAsiaTheme="minorHAnsi" w:hAnsi="Arial" w:cs="Arial"/>
          <w:color w:val="000000"/>
        </w:rPr>
        <w:t>realizacji usług na terenie oraz</w:t>
      </w:r>
      <w:r w:rsidRPr="00205B73">
        <w:rPr>
          <w:rFonts w:ascii="Arial" w:eastAsiaTheme="minorHAnsi" w:hAnsi="Arial" w:cs="Arial"/>
          <w:color w:val="000000"/>
        </w:rPr>
        <w:t xml:space="preserve"> obiektach Zamawiającego w zakresie objętym Umową.</w:t>
      </w:r>
    </w:p>
    <w:p w14:paraId="2913201D" w14:textId="77777777" w:rsidR="008D1540" w:rsidRPr="00205B73" w:rsidRDefault="008D1540" w:rsidP="008D1540">
      <w:pPr>
        <w:pStyle w:val="Akapitzlist"/>
        <w:numPr>
          <w:ilvl w:val="2"/>
          <w:numId w:val="4"/>
        </w:numPr>
        <w:autoSpaceDE w:val="0"/>
        <w:autoSpaceDN w:val="0"/>
        <w:adjustRightInd w:val="0"/>
        <w:spacing w:before="120" w:after="120" w:line="240" w:lineRule="auto"/>
        <w:contextualSpacing w:val="0"/>
        <w:jc w:val="both"/>
        <w:rPr>
          <w:rFonts w:ascii="Arial" w:eastAsiaTheme="minorHAnsi" w:hAnsi="Arial" w:cs="Arial"/>
          <w:color w:val="000000"/>
        </w:rPr>
      </w:pPr>
      <w:r w:rsidRPr="00205B73">
        <w:rPr>
          <w:rFonts w:ascii="Arial" w:eastAsiaTheme="minorHAnsi" w:hAnsi="Arial" w:cs="Arial"/>
          <w:color w:val="000000"/>
        </w:rPr>
        <w:t>wykonywania przedmiotu umowy zgodnie z obowiązującymi instrukcjami eksploatacji, dokumentacją techniczną, przepisami i normami bhp oraz ochrony środowiska,</w:t>
      </w:r>
    </w:p>
    <w:p w14:paraId="5DC3C629" w14:textId="77777777" w:rsidR="008D1540" w:rsidRPr="00205B73" w:rsidRDefault="008D1540" w:rsidP="008D1540">
      <w:pPr>
        <w:pStyle w:val="Akapitzlist"/>
        <w:numPr>
          <w:ilvl w:val="2"/>
          <w:numId w:val="4"/>
        </w:numPr>
        <w:autoSpaceDE w:val="0"/>
        <w:autoSpaceDN w:val="0"/>
        <w:adjustRightInd w:val="0"/>
        <w:spacing w:before="120" w:after="120" w:line="240" w:lineRule="auto"/>
        <w:contextualSpacing w:val="0"/>
        <w:jc w:val="both"/>
        <w:rPr>
          <w:rFonts w:ascii="Arial" w:eastAsiaTheme="minorHAnsi" w:hAnsi="Arial" w:cs="Arial"/>
          <w:color w:val="000000"/>
        </w:rPr>
      </w:pPr>
      <w:r w:rsidRPr="00205B73">
        <w:rPr>
          <w:rFonts w:ascii="Arial" w:eastAsiaTheme="minorHAnsi" w:hAnsi="Arial" w:cs="Arial"/>
          <w:color w:val="000000"/>
        </w:rPr>
        <w:t xml:space="preserve">segregacji, transportu i </w:t>
      </w:r>
      <w:r>
        <w:rPr>
          <w:rFonts w:ascii="Arial" w:eastAsiaTheme="minorHAnsi" w:hAnsi="Arial" w:cs="Arial"/>
          <w:color w:val="000000"/>
        </w:rPr>
        <w:t>zagospodarowania</w:t>
      </w:r>
      <w:r w:rsidRPr="00205B73">
        <w:rPr>
          <w:rFonts w:ascii="Arial" w:eastAsiaTheme="minorHAnsi" w:hAnsi="Arial" w:cs="Arial"/>
          <w:color w:val="000000"/>
        </w:rPr>
        <w:t xml:space="preserve"> na swój koszt wytwarzanych odpadów zgodnie z przepisami ustawy o odpadach</w:t>
      </w:r>
      <w:r>
        <w:rPr>
          <w:rFonts w:ascii="Arial" w:eastAsiaTheme="minorHAnsi" w:hAnsi="Arial" w:cs="Arial"/>
          <w:color w:val="000000"/>
        </w:rPr>
        <w:t xml:space="preserve"> oraz wymaganiami Zamawiającego. </w:t>
      </w:r>
      <w:r w:rsidRPr="003004E2">
        <w:rPr>
          <w:rFonts w:ascii="Arial" w:eastAsiaTheme="minorHAnsi" w:hAnsi="Arial" w:cs="Arial"/>
          <w:color w:val="000000"/>
        </w:rPr>
        <w:t>Dostarczenie własnych pojemników na odpady, oz</w:t>
      </w:r>
      <w:r>
        <w:rPr>
          <w:rFonts w:ascii="Arial" w:eastAsiaTheme="minorHAnsi" w:hAnsi="Arial" w:cs="Arial"/>
          <w:color w:val="000000"/>
        </w:rPr>
        <w:t>nakowanych nazwą Wykonawcy oraz</w:t>
      </w:r>
      <w:r w:rsidRPr="003004E2">
        <w:rPr>
          <w:rFonts w:ascii="Arial" w:eastAsiaTheme="minorHAnsi" w:hAnsi="Arial" w:cs="Arial"/>
          <w:color w:val="000000"/>
        </w:rPr>
        <w:t xml:space="preserve"> kodem odp</w:t>
      </w:r>
      <w:r>
        <w:rPr>
          <w:rFonts w:ascii="Arial" w:eastAsiaTheme="minorHAnsi" w:hAnsi="Arial" w:cs="Arial"/>
          <w:color w:val="000000"/>
        </w:rPr>
        <w:t>adu dla jakiego są przeznaczone,</w:t>
      </w:r>
    </w:p>
    <w:p w14:paraId="3A95F3A1" w14:textId="77777777" w:rsidR="008D1540" w:rsidRDefault="008D1540" w:rsidP="008D1540">
      <w:pPr>
        <w:pStyle w:val="Akapitzlist"/>
        <w:numPr>
          <w:ilvl w:val="2"/>
          <w:numId w:val="4"/>
        </w:numPr>
        <w:autoSpaceDE w:val="0"/>
        <w:autoSpaceDN w:val="0"/>
        <w:adjustRightInd w:val="0"/>
        <w:spacing w:before="120" w:after="120" w:line="240" w:lineRule="auto"/>
        <w:contextualSpacing w:val="0"/>
        <w:jc w:val="both"/>
        <w:rPr>
          <w:rFonts w:ascii="Arial" w:eastAsiaTheme="minorHAnsi" w:hAnsi="Arial" w:cs="Arial"/>
          <w:color w:val="000000"/>
        </w:rPr>
      </w:pPr>
      <w:r>
        <w:rPr>
          <w:rFonts w:ascii="Arial" w:eastAsiaTheme="minorHAnsi" w:hAnsi="Arial" w:cs="Arial"/>
          <w:color w:val="000000"/>
        </w:rPr>
        <w:t>używania</w:t>
      </w:r>
      <w:r w:rsidRPr="00205B73">
        <w:rPr>
          <w:rFonts w:ascii="Arial" w:eastAsiaTheme="minorHAnsi" w:hAnsi="Arial" w:cs="Arial"/>
          <w:color w:val="000000"/>
        </w:rPr>
        <w:t xml:space="preserve"> do wykonania prac materiałów nie zawierających włókien ceramicznych ogniotrwałych RCF,</w:t>
      </w:r>
    </w:p>
    <w:p w14:paraId="25B02E13" w14:textId="77777777" w:rsidR="008D1540" w:rsidRPr="00205B73" w:rsidRDefault="008D1540" w:rsidP="008D1540">
      <w:pPr>
        <w:pStyle w:val="Akapitzlist"/>
        <w:numPr>
          <w:ilvl w:val="2"/>
          <w:numId w:val="4"/>
        </w:numPr>
        <w:autoSpaceDE w:val="0"/>
        <w:autoSpaceDN w:val="0"/>
        <w:adjustRightInd w:val="0"/>
        <w:spacing w:before="120" w:after="120" w:line="240" w:lineRule="auto"/>
        <w:contextualSpacing w:val="0"/>
        <w:jc w:val="both"/>
        <w:rPr>
          <w:rFonts w:ascii="Arial" w:eastAsiaTheme="minorHAnsi" w:hAnsi="Arial" w:cs="Arial"/>
          <w:color w:val="000000"/>
        </w:rPr>
      </w:pPr>
      <w:r>
        <w:rPr>
          <w:rFonts w:ascii="Arial" w:eastAsiaTheme="minorHAnsi" w:hAnsi="Arial" w:cs="Arial"/>
          <w:color w:val="000000"/>
        </w:rPr>
        <w:t>w</w:t>
      </w:r>
      <w:r w:rsidRPr="00DE2365">
        <w:rPr>
          <w:rFonts w:ascii="Arial" w:eastAsiaTheme="minorHAnsi" w:hAnsi="Arial" w:cs="Arial"/>
          <w:color w:val="000000"/>
        </w:rPr>
        <w:t>yznaczeni</w:t>
      </w:r>
      <w:r>
        <w:rPr>
          <w:rFonts w:ascii="Arial" w:eastAsiaTheme="minorHAnsi" w:hAnsi="Arial" w:cs="Arial"/>
          <w:color w:val="000000"/>
        </w:rPr>
        <w:t>a</w:t>
      </w:r>
      <w:r w:rsidRPr="00DE2365">
        <w:rPr>
          <w:rFonts w:ascii="Arial" w:eastAsiaTheme="minorHAnsi" w:hAnsi="Arial" w:cs="Arial"/>
          <w:color w:val="000000"/>
        </w:rPr>
        <w:t xml:space="preserve"> Przedstawicieli Wykonawcy upoważnionych do dokonywania uzgodnień z Zamawiającym  w okresie realizacji Prac.</w:t>
      </w:r>
    </w:p>
    <w:p w14:paraId="72E4466C" w14:textId="77777777" w:rsidR="008D1540" w:rsidRPr="00205B73" w:rsidRDefault="008D1540" w:rsidP="008D1540">
      <w:pPr>
        <w:pStyle w:val="Akapitzlist"/>
        <w:numPr>
          <w:ilvl w:val="2"/>
          <w:numId w:val="4"/>
        </w:numPr>
        <w:autoSpaceDE w:val="0"/>
        <w:autoSpaceDN w:val="0"/>
        <w:adjustRightInd w:val="0"/>
        <w:spacing w:before="120" w:after="120" w:line="240" w:lineRule="auto"/>
        <w:contextualSpacing w:val="0"/>
        <w:jc w:val="both"/>
        <w:rPr>
          <w:rFonts w:ascii="Arial" w:eastAsiaTheme="minorHAnsi" w:hAnsi="Arial" w:cs="Arial"/>
          <w:color w:val="000000"/>
        </w:rPr>
      </w:pPr>
      <w:r w:rsidRPr="00205B73">
        <w:rPr>
          <w:rFonts w:ascii="Arial" w:eastAsiaTheme="minorHAnsi" w:hAnsi="Arial" w:cs="Arial"/>
          <w:color w:val="000000"/>
        </w:rPr>
        <w:t>ustanowienia nadzoru posiadającego stosowne uprawnienia do prowadzenia i organizacji prac w rozumieniu instrukcji bezpiecznej pracy oraz koordynacji prac wg art.208 KP</w:t>
      </w:r>
      <w:r>
        <w:rPr>
          <w:rFonts w:ascii="Arial" w:eastAsiaTheme="minorHAnsi" w:hAnsi="Arial" w:cs="Arial"/>
          <w:color w:val="000000"/>
        </w:rPr>
        <w:t xml:space="preserve"> </w:t>
      </w:r>
      <w:r w:rsidRPr="00205B73">
        <w:rPr>
          <w:rFonts w:ascii="Arial" w:eastAsiaTheme="minorHAnsi" w:hAnsi="Arial" w:cs="Arial"/>
          <w:color w:val="000000"/>
        </w:rPr>
        <w:t>- oraz przekazanie wykazu osób wyznaczonych do koordynowania prac,</w:t>
      </w:r>
    </w:p>
    <w:p w14:paraId="3A6E8DED" w14:textId="77777777" w:rsidR="008D1540" w:rsidRDefault="008D1540" w:rsidP="008D1540">
      <w:pPr>
        <w:pStyle w:val="Akapitzlist"/>
        <w:numPr>
          <w:ilvl w:val="2"/>
          <w:numId w:val="4"/>
        </w:numPr>
        <w:autoSpaceDE w:val="0"/>
        <w:autoSpaceDN w:val="0"/>
        <w:adjustRightInd w:val="0"/>
        <w:spacing w:before="120" w:after="120" w:line="240" w:lineRule="auto"/>
        <w:contextualSpacing w:val="0"/>
        <w:jc w:val="both"/>
        <w:rPr>
          <w:rFonts w:ascii="Arial" w:eastAsiaTheme="minorHAnsi" w:hAnsi="Arial" w:cs="Arial"/>
          <w:color w:val="000000"/>
        </w:rPr>
      </w:pPr>
      <w:r w:rsidRPr="00205B73">
        <w:rPr>
          <w:rFonts w:ascii="Arial" w:eastAsiaTheme="minorHAnsi" w:hAnsi="Arial" w:cs="Arial"/>
          <w:color w:val="000000"/>
        </w:rPr>
        <w:t xml:space="preserve">informowania o zdarzeniach potencjalnie wypadkowych i pisemnego informowania </w:t>
      </w:r>
      <w:r>
        <w:rPr>
          <w:rFonts w:ascii="Arial" w:eastAsiaTheme="minorHAnsi" w:hAnsi="Arial" w:cs="Arial"/>
          <w:color w:val="000000"/>
        </w:rPr>
        <w:t xml:space="preserve">Przedstawiciela </w:t>
      </w:r>
      <w:r w:rsidRPr="00205B73">
        <w:rPr>
          <w:rFonts w:ascii="Arial" w:eastAsiaTheme="minorHAnsi" w:hAnsi="Arial" w:cs="Arial"/>
          <w:color w:val="000000"/>
        </w:rPr>
        <w:t>Zamawiającego o wnoszonych ryzykach zawodowych na teren Zamawiającego.</w:t>
      </w:r>
    </w:p>
    <w:p w14:paraId="3E479E21" w14:textId="77777777" w:rsidR="008D1540" w:rsidRPr="00AA3099" w:rsidRDefault="008D1540" w:rsidP="008D1540">
      <w:pPr>
        <w:pStyle w:val="Akapitzlist"/>
        <w:numPr>
          <w:ilvl w:val="2"/>
          <w:numId w:val="4"/>
        </w:numPr>
        <w:autoSpaceDE w:val="0"/>
        <w:autoSpaceDN w:val="0"/>
        <w:adjustRightInd w:val="0"/>
        <w:spacing w:before="120" w:after="120" w:line="240" w:lineRule="auto"/>
        <w:contextualSpacing w:val="0"/>
        <w:jc w:val="both"/>
        <w:rPr>
          <w:rFonts w:ascii="Arial" w:eastAsiaTheme="minorHAnsi" w:hAnsi="Arial" w:cs="Arial"/>
          <w:color w:val="000000"/>
        </w:rPr>
      </w:pPr>
      <w:r>
        <w:rPr>
          <w:rFonts w:ascii="Arial" w:eastAsiaTheme="minorHAnsi" w:hAnsi="Arial" w:cs="Arial"/>
          <w:color w:val="000000"/>
        </w:rPr>
        <w:t>p</w:t>
      </w:r>
      <w:r w:rsidRPr="00AA3099">
        <w:rPr>
          <w:rFonts w:ascii="Arial" w:eastAsiaTheme="minorHAnsi" w:hAnsi="Arial" w:cs="Arial"/>
          <w:color w:val="000000"/>
        </w:rPr>
        <w:t>oddawania się na wniosek Zamawiającego audytom sprawdzającym stan bhp, ochrony środowiska oraz w innym zakresie wymaganym przez Zamawiającego.</w:t>
      </w:r>
    </w:p>
    <w:p w14:paraId="53D98A14" w14:textId="77777777" w:rsidR="008D1540" w:rsidRPr="00516057" w:rsidRDefault="008D1540" w:rsidP="008D1540">
      <w:pPr>
        <w:pStyle w:val="Akapitzlist"/>
        <w:numPr>
          <w:ilvl w:val="2"/>
          <w:numId w:val="4"/>
        </w:numPr>
        <w:rPr>
          <w:rFonts w:ascii="Arial" w:hAnsi="Arial" w:cs="Arial"/>
          <w:bCs/>
          <w:color w:val="000000" w:themeColor="text1"/>
        </w:rPr>
      </w:pPr>
      <w:r w:rsidRPr="00516057">
        <w:rPr>
          <w:rFonts w:ascii="Arial" w:hAnsi="Arial" w:cs="Arial"/>
          <w:bCs/>
          <w:color w:val="000000" w:themeColor="text1"/>
        </w:rPr>
        <w:lastRenderedPageBreak/>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p>
    <w:p w14:paraId="6B8A2B99" w14:textId="77777777" w:rsidR="00516057" w:rsidRPr="00516057" w:rsidRDefault="00516057" w:rsidP="00516057">
      <w:pPr>
        <w:pStyle w:val="Akapitzlist"/>
        <w:numPr>
          <w:ilvl w:val="2"/>
          <w:numId w:val="4"/>
        </w:numPr>
        <w:spacing w:before="120" w:after="120" w:line="312" w:lineRule="atLeast"/>
        <w:jc w:val="both"/>
        <w:rPr>
          <w:rFonts w:ascii="Arial" w:hAnsi="Arial" w:cs="Arial"/>
          <w:bCs/>
          <w:color w:val="000000" w:themeColor="text1"/>
        </w:rPr>
      </w:pPr>
      <w:r w:rsidRPr="00516057">
        <w:rPr>
          <w:rFonts w:ascii="Arial" w:hAnsi="Arial" w:cs="Arial"/>
          <w:bCs/>
          <w:color w:val="000000" w:themeColor="text1"/>
        </w:rPr>
        <w:t>Wykonawca dostarczy wymagane zgodnie z Instrukcją Organizacji i Bezpiecznej Pracy Zamawiającego, dokumenty zarówno na etapie składania oferty (dokument Z-7) i pozostałe konieczne przed rozpoczęciem prac na obiektach w  Enea Połaniec S.A. w wymaganych terminach określonych w dokumentach dostępnych na stronie: https://www.enea.pl/pl/grupaenea/o-grupie/spolki-grupy-enea/polaniec/zamowienia/ dokumenty.</w:t>
      </w:r>
    </w:p>
    <w:p w14:paraId="2EB7746F" w14:textId="77777777" w:rsidR="00516057" w:rsidRPr="00516057" w:rsidRDefault="00516057" w:rsidP="00516057">
      <w:pPr>
        <w:pStyle w:val="Akapitzlist"/>
        <w:numPr>
          <w:ilvl w:val="2"/>
          <w:numId w:val="4"/>
        </w:numPr>
        <w:spacing w:before="120" w:after="120" w:line="312" w:lineRule="atLeast"/>
        <w:jc w:val="both"/>
        <w:rPr>
          <w:rFonts w:ascii="Arial" w:hAnsi="Arial" w:cs="Arial"/>
          <w:bCs/>
          <w:color w:val="000000" w:themeColor="text1"/>
        </w:rPr>
      </w:pPr>
      <w:r w:rsidRPr="00516057">
        <w:rPr>
          <w:rFonts w:ascii="Arial" w:hAnsi="Arial" w:cs="Arial"/>
          <w:bCs/>
          <w:color w:val="000000" w:themeColor="text1"/>
        </w:rPr>
        <w:t>Wykonawca zobowiązany będzie do prowadzenia dokumentacji rozliczeniowej z zakresu gospodarki odpadami i przekazywania jej Przedstawicielowi Zamawiającego po zakończonych okresach rozliczeniowych w terminach ustalonych z Zamawiającym lub na wniosek Zamawiającego.</w:t>
      </w:r>
    </w:p>
    <w:p w14:paraId="4EFA96DF" w14:textId="77777777" w:rsidR="00516057" w:rsidRPr="00516057" w:rsidRDefault="00516057" w:rsidP="00516057">
      <w:pPr>
        <w:pStyle w:val="Akapitzlist"/>
        <w:numPr>
          <w:ilvl w:val="2"/>
          <w:numId w:val="4"/>
        </w:numPr>
        <w:spacing w:before="120" w:after="120" w:line="312" w:lineRule="atLeast"/>
        <w:jc w:val="both"/>
        <w:rPr>
          <w:rFonts w:ascii="Arial" w:hAnsi="Arial" w:cs="Arial"/>
          <w:bCs/>
          <w:color w:val="000000" w:themeColor="text1"/>
        </w:rPr>
      </w:pPr>
      <w:r w:rsidRPr="00516057">
        <w:rPr>
          <w:rFonts w:ascii="Arial" w:hAnsi="Arial" w:cs="Arial"/>
          <w:bCs/>
          <w:color w:val="000000" w:themeColor="text1"/>
        </w:rPr>
        <w:t>Wykonawca zabezpieczy we własnym zakresie środki transportowe i sprzęt techniczny nie będące w dyspozycji Zamawiającego, niezbędne do wykonania Prac.</w:t>
      </w:r>
    </w:p>
    <w:p w14:paraId="7E7ACCF6" w14:textId="77777777" w:rsidR="00516057" w:rsidRPr="00516057" w:rsidRDefault="00516057" w:rsidP="00516057">
      <w:pPr>
        <w:pStyle w:val="Akapitzlist"/>
        <w:numPr>
          <w:ilvl w:val="2"/>
          <w:numId w:val="4"/>
        </w:numPr>
        <w:spacing w:before="120" w:after="120" w:line="312" w:lineRule="atLeast"/>
        <w:jc w:val="both"/>
        <w:rPr>
          <w:rFonts w:ascii="Arial" w:hAnsi="Arial" w:cs="Arial"/>
          <w:bCs/>
          <w:color w:val="000000" w:themeColor="text1"/>
        </w:rPr>
      </w:pPr>
      <w:r w:rsidRPr="00516057">
        <w:rPr>
          <w:rFonts w:ascii="Arial" w:hAnsi="Arial" w:cs="Arial"/>
          <w:bCs/>
          <w:color w:val="000000" w:themeColor="text1"/>
        </w:rPr>
        <w:t>Wykonawca jest zobowiązany do zapewnienia zaplecza warsztatowego nieodzownego do wykonania przedmiotu zamówienia.</w:t>
      </w:r>
    </w:p>
    <w:p w14:paraId="48160568" w14:textId="77777777" w:rsidR="00516057" w:rsidRPr="00516057" w:rsidRDefault="00516057" w:rsidP="00516057">
      <w:pPr>
        <w:pStyle w:val="Akapitzlist"/>
        <w:numPr>
          <w:ilvl w:val="2"/>
          <w:numId w:val="4"/>
        </w:numPr>
        <w:spacing w:before="120" w:after="120" w:line="312" w:lineRule="atLeast"/>
        <w:jc w:val="both"/>
        <w:rPr>
          <w:rFonts w:ascii="Arial" w:hAnsi="Arial" w:cs="Arial"/>
          <w:bCs/>
          <w:color w:val="000000" w:themeColor="text1"/>
        </w:rPr>
      </w:pPr>
      <w:r w:rsidRPr="00516057">
        <w:rPr>
          <w:rFonts w:ascii="Arial" w:hAnsi="Arial" w:cs="Arial"/>
          <w:bCs/>
          <w:color w:val="000000" w:themeColor="text1"/>
        </w:rPr>
        <w:t>Wykonawca zobowiązany będzie do niezwłocznego informowania Zamawiającego o powstaniu sytuacji awaryjnej, która uniemożliwia prawidłowe wykonywanie przedmiotu Umowy.</w:t>
      </w:r>
    </w:p>
    <w:p w14:paraId="0FDA535B" w14:textId="77777777" w:rsidR="00516057" w:rsidRPr="00516057" w:rsidRDefault="00516057" w:rsidP="00516057">
      <w:pPr>
        <w:pStyle w:val="Akapitzlist"/>
        <w:numPr>
          <w:ilvl w:val="2"/>
          <w:numId w:val="4"/>
        </w:numPr>
        <w:spacing w:before="120" w:after="120" w:line="312" w:lineRule="atLeast"/>
        <w:jc w:val="both"/>
        <w:rPr>
          <w:rFonts w:ascii="Arial" w:hAnsi="Arial" w:cs="Arial"/>
          <w:bCs/>
          <w:color w:val="000000" w:themeColor="text1"/>
        </w:rPr>
      </w:pPr>
      <w:r w:rsidRPr="00516057">
        <w:rPr>
          <w:rFonts w:ascii="Arial" w:hAnsi="Arial" w:cs="Arial"/>
          <w:bCs/>
          <w:color w:val="000000" w:themeColor="text1"/>
        </w:rPr>
        <w:t>Wykonawca zobowiązany będzie do informowania o wszelkich potrzebach dokonywania zmian i przeróbek w urządzeniach, które obsługuje, poddaje naprawie oraz remontowi przy wykonywaniu przedmiotu Umowy.</w:t>
      </w:r>
    </w:p>
    <w:p w14:paraId="45BC851A" w14:textId="77777777" w:rsidR="00516057" w:rsidRPr="00516057" w:rsidRDefault="00516057" w:rsidP="00516057">
      <w:pPr>
        <w:pStyle w:val="Akapitzlist"/>
        <w:numPr>
          <w:ilvl w:val="2"/>
          <w:numId w:val="4"/>
        </w:numPr>
        <w:spacing w:before="120" w:after="120" w:line="312" w:lineRule="atLeast"/>
        <w:jc w:val="both"/>
        <w:rPr>
          <w:rFonts w:ascii="Arial" w:hAnsi="Arial" w:cs="Arial"/>
          <w:bCs/>
          <w:color w:val="000000" w:themeColor="text1"/>
        </w:rPr>
      </w:pPr>
      <w:r w:rsidRPr="00516057">
        <w:rPr>
          <w:rFonts w:ascii="Arial" w:hAnsi="Arial" w:cs="Arial"/>
          <w:bCs/>
          <w:color w:val="000000" w:themeColor="text1"/>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6C4B1561" w14:textId="77777777" w:rsidR="00516057" w:rsidRPr="00516057" w:rsidRDefault="00516057" w:rsidP="00516057">
      <w:pPr>
        <w:pStyle w:val="Akapitzlist"/>
        <w:numPr>
          <w:ilvl w:val="2"/>
          <w:numId w:val="4"/>
        </w:numPr>
        <w:spacing w:before="120" w:after="120" w:line="312" w:lineRule="atLeast"/>
        <w:jc w:val="both"/>
        <w:rPr>
          <w:rFonts w:ascii="Arial" w:hAnsi="Arial" w:cs="Arial"/>
          <w:bCs/>
          <w:color w:val="000000" w:themeColor="text1"/>
        </w:rPr>
      </w:pPr>
      <w:r w:rsidRPr="00516057">
        <w:rPr>
          <w:rFonts w:ascii="Arial" w:hAnsi="Arial" w:cs="Arial"/>
          <w:bCs/>
          <w:color w:val="000000" w:themeColor="text1"/>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17800966" w14:textId="77777777" w:rsidR="00516057" w:rsidRPr="00516057" w:rsidRDefault="00516057" w:rsidP="00516057">
      <w:pPr>
        <w:pStyle w:val="Akapitzlist"/>
        <w:numPr>
          <w:ilvl w:val="2"/>
          <w:numId w:val="4"/>
        </w:numPr>
        <w:spacing w:before="120" w:after="120" w:line="312" w:lineRule="atLeast"/>
        <w:jc w:val="both"/>
        <w:rPr>
          <w:rFonts w:ascii="Arial" w:hAnsi="Arial" w:cs="Arial"/>
          <w:bCs/>
          <w:color w:val="000000" w:themeColor="text1"/>
        </w:rPr>
      </w:pPr>
      <w:r w:rsidRPr="00516057">
        <w:rPr>
          <w:rFonts w:ascii="Arial" w:hAnsi="Arial" w:cs="Arial"/>
          <w:bCs/>
          <w:color w:val="000000" w:themeColor="text1"/>
        </w:rPr>
        <w:t>Wykonawca będzie uczestniczył w spotkaniach organizowanych przez Zmawiającego  dotyczących realizacji, koordynacji i współpracy w zakresie realizacji Przedmiotu Umowy.</w:t>
      </w:r>
    </w:p>
    <w:p w14:paraId="429AC635" w14:textId="19D34008" w:rsidR="00516057" w:rsidRPr="00516057" w:rsidRDefault="00516057" w:rsidP="00516057">
      <w:pPr>
        <w:pStyle w:val="Akapitzlist"/>
        <w:numPr>
          <w:ilvl w:val="2"/>
          <w:numId w:val="4"/>
        </w:numPr>
        <w:spacing w:before="120" w:after="120" w:line="312" w:lineRule="atLeast"/>
        <w:jc w:val="both"/>
        <w:rPr>
          <w:rFonts w:ascii="Arial" w:hAnsi="Arial" w:cs="Arial"/>
          <w:bCs/>
          <w:color w:val="000000" w:themeColor="text1"/>
        </w:rPr>
      </w:pPr>
      <w:r w:rsidRPr="00516057">
        <w:rPr>
          <w:rFonts w:ascii="Arial" w:hAnsi="Arial" w:cs="Arial"/>
          <w:bCs/>
          <w:color w:val="000000" w:themeColor="text1"/>
        </w:rPr>
        <w:t xml:space="preserve">Wykonawca ponosi całkowitą odpowiedzialność za szkolenie i udzielanie instruktaży w zakresie bezpieczeństwa i higieny pracy, ochrony środowiska i ppoż. zatrudnionych pracowników swoich podwykonawców zgodnie z obowiązującymi </w:t>
      </w:r>
      <w:r w:rsidRPr="00516057">
        <w:rPr>
          <w:rFonts w:ascii="Arial" w:hAnsi="Arial" w:cs="Arial"/>
          <w:bCs/>
          <w:color w:val="000000" w:themeColor="text1"/>
        </w:rPr>
        <w:lastRenderedPageBreak/>
        <w:t>przepisami i instrukcją organizacji bezpiecznej pracy oraz Instrukcją ppoż. Zamawiającego.</w:t>
      </w:r>
    </w:p>
    <w:p w14:paraId="5B207B5B" w14:textId="77777777" w:rsidR="004961C1" w:rsidRPr="009204C9" w:rsidRDefault="004961C1" w:rsidP="00141AB2">
      <w:pPr>
        <w:pStyle w:val="Akapitzlist"/>
        <w:numPr>
          <w:ilvl w:val="0"/>
          <w:numId w:val="4"/>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WYMAGANIA TECHNICZNE</w:t>
      </w:r>
    </w:p>
    <w:p w14:paraId="08294048" w14:textId="77777777" w:rsidR="004961C1" w:rsidRPr="009204C9" w:rsidRDefault="004961C1" w:rsidP="00337D70">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Cięcie i ukosowanie</w:t>
      </w:r>
    </w:p>
    <w:p w14:paraId="3193C50D" w14:textId="77777777" w:rsidR="004961C1" w:rsidRPr="009204C9" w:rsidRDefault="004961C1" w:rsidP="00337D70">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Rodzaj skosu jak również rozmiar powinien być dobrany w funkcji grubości materiału, który będzie spawany po to, aby maksymalnie zmniejszyć ilość spoiwa. Zamawiającemu należy przedstawić stosowaną normę.</w:t>
      </w:r>
    </w:p>
    <w:p w14:paraId="653F83D6" w14:textId="77777777" w:rsidR="004961C1" w:rsidRPr="009204C9" w:rsidRDefault="004961C1" w:rsidP="00337D70">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Spawanie</w:t>
      </w:r>
      <w:bookmarkEnd w:id="83"/>
    </w:p>
    <w:p w14:paraId="50B1977C" w14:textId="77777777" w:rsidR="004961C1" w:rsidRPr="00337D70" w:rsidRDefault="004961C1" w:rsidP="00337D70">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Kwalifikacja technologii spawania</w:t>
      </w:r>
    </w:p>
    <w:p w14:paraId="480D5BB8" w14:textId="77777777" w:rsidR="004961C1" w:rsidRPr="009204C9" w:rsidRDefault="004961C1" w:rsidP="00337D70">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Procedury spawania, przed rozpoczęciem prefabrykacji, należy przekazać do weryfikacji i akceptacji przez Zamawiającego. Procesy spawalnicze powinny mieć kwalifikacje zgodne z ASME IX lub EN 288.1, EN 288.2, EN 288.3 lub inną równoważną normą, która ma być określona w złożonej ofercie.</w:t>
      </w:r>
    </w:p>
    <w:p w14:paraId="43847C5B" w14:textId="77777777" w:rsidR="004961C1" w:rsidRPr="009204C9" w:rsidRDefault="004961C1" w:rsidP="00337D70">
      <w:pPr>
        <w:pStyle w:val="Akapitzlist"/>
        <w:spacing w:after="160" w:line="259" w:lineRule="auto"/>
        <w:ind w:left="792"/>
        <w:jc w:val="both"/>
        <w:rPr>
          <w:rFonts w:ascii="Franklin Gothic Book" w:hAnsi="Franklin Gothic Book" w:cstheme="minorHAnsi"/>
          <w:color w:val="000000"/>
        </w:rPr>
      </w:pPr>
    </w:p>
    <w:p w14:paraId="4CA39915" w14:textId="77777777" w:rsidR="004961C1" w:rsidRPr="009204C9" w:rsidRDefault="004961C1" w:rsidP="00337D70">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Kwalifikacja spawacza</w:t>
      </w:r>
    </w:p>
    <w:p w14:paraId="3B34954B" w14:textId="77777777" w:rsidR="004961C1" w:rsidRPr="009204C9" w:rsidRDefault="004961C1" w:rsidP="00337D70">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Spawacze,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zaakceptowaną przez Zamawiającego</w:t>
      </w:r>
      <w:r w:rsidR="00FE2574">
        <w:rPr>
          <w:rFonts w:ascii="Franklin Gothic Book" w:hAnsi="Franklin Gothic Book" w:cstheme="minorHAnsi"/>
          <w:color w:val="000000"/>
        </w:rPr>
        <w:t xml:space="preserve"> jednostkę notyfikującą</w:t>
      </w:r>
      <w:r w:rsidRPr="009204C9">
        <w:rPr>
          <w:rFonts w:ascii="Franklin Gothic Book" w:hAnsi="Franklin Gothic Book" w:cstheme="minorHAnsi"/>
          <w:color w:val="000000"/>
        </w:rPr>
        <w:t>. Zaświadczenie kwalifikacyjne w czasie, gdy jest wykonywane spawanie, nie może być starsze niż 3 miesiące. Czas ten może być wydłużony do 6 miesięcy, jeśli Wykonawca może udowodnić, że prowadzi system kontroli kwalifikacji spawaczy. Ponadto, wydłużenie tego okresu jest możliwe, jeśli w tym czasie wykonuje spawy przy zastosowaniu odpowiedniej procedury spawania oraz uzyskuje poziom jakości zgodny z wymaganiami Umowy.</w:t>
      </w:r>
    </w:p>
    <w:p w14:paraId="6B502FD7" w14:textId="77777777" w:rsidR="004961C1" w:rsidRPr="009204C9" w:rsidRDefault="004961C1" w:rsidP="00337D70">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 xml:space="preserve">Kwalifikacja spawacza dla danego procesu spawania odbywa się zgodnie z wymogami ASME IX lub EN 287.1 lub innej równoważnej normy, w rzeczywistych warunkach realizacji prac, przy wykorzystaniu takich samych materiałów, jakie będą stosowane przy faktycznej fabrykacji oraz pod nadzorem jednostki kontrolującej. Zamawiający nie ponosi ani nie zwraca kosztów kwalifikacji. </w:t>
      </w:r>
    </w:p>
    <w:p w14:paraId="7E4843E3" w14:textId="77777777" w:rsidR="004961C1" w:rsidRPr="009204C9" w:rsidRDefault="004961C1" w:rsidP="00337D70">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Zaświadczenia kwalifikacyjne należy mieć dostępne do okazania Zamawiającemu. Jeśli w jakimkolwiek czasie w opinii Zamawiającego lub jego przedstawiciela praca któregoś spawacza budzi wątpliwości, to od takiego spawacza będzie wymagane, aby poddał się dodatkowemu testowi kwalifikacyjnemu dla wykazania czy jest on zdolny do wykonywania prac, do których został zaangażowany.</w:t>
      </w:r>
    </w:p>
    <w:p w14:paraId="3561542D" w14:textId="77777777" w:rsidR="004961C1" w:rsidRPr="009204C9" w:rsidRDefault="004961C1" w:rsidP="00337D70">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 xml:space="preserve">Spawy są znakowane tak, aby umożliwić identyfikację spawacza, który je wykonał.  </w:t>
      </w:r>
    </w:p>
    <w:p w14:paraId="71E70DCC" w14:textId="77777777" w:rsidR="004961C1" w:rsidRPr="009204C9" w:rsidRDefault="004961C1" w:rsidP="00337D70">
      <w:pPr>
        <w:pStyle w:val="Akapitzlist"/>
        <w:spacing w:after="160" w:line="259" w:lineRule="auto"/>
        <w:ind w:left="792"/>
        <w:jc w:val="both"/>
        <w:rPr>
          <w:rFonts w:ascii="Franklin Gothic Book" w:hAnsi="Franklin Gothic Book" w:cstheme="minorHAnsi"/>
          <w:color w:val="000000"/>
        </w:rPr>
      </w:pPr>
    </w:p>
    <w:p w14:paraId="480947F1" w14:textId="77777777" w:rsidR="004961C1" w:rsidRPr="009204C9" w:rsidRDefault="004961C1" w:rsidP="00337D70">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Spawanie</w:t>
      </w:r>
    </w:p>
    <w:p w14:paraId="2719B3B5" w14:textId="504CB26D" w:rsidR="004961C1" w:rsidRPr="009204C9" w:rsidRDefault="004961C1" w:rsidP="00337D70">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 xml:space="preserve">Końcówki </w:t>
      </w:r>
      <w:r w:rsidR="00214F96">
        <w:rPr>
          <w:rFonts w:ascii="Franklin Gothic Book" w:hAnsi="Franklin Gothic Book" w:cstheme="minorHAnsi"/>
          <w:color w:val="000000"/>
        </w:rPr>
        <w:t>blach</w:t>
      </w:r>
      <w:r w:rsidRPr="009204C9">
        <w:rPr>
          <w:rFonts w:ascii="Franklin Gothic Book" w:hAnsi="Franklin Gothic Book" w:cstheme="minorHAnsi"/>
          <w:color w:val="000000"/>
        </w:rPr>
        <w:t>, które będą spawane, mają być przygotowane zgodnie z odpowiednimi Normami.</w:t>
      </w:r>
    </w:p>
    <w:p w14:paraId="200FE15A" w14:textId="77777777" w:rsidR="004961C1" w:rsidRPr="009204C9" w:rsidRDefault="004961C1" w:rsidP="00337D70">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Wykonawca prowadzi i udostępnia Zamawiającemu lub jego przedstawicielowi, zarówno na warsztacie lub w miejscu montażu, dostatecznie oznaczoną dokumentacje z rejestrem wszystkich spawów, przeglądów, kontroli i napraw spawów.</w:t>
      </w:r>
    </w:p>
    <w:p w14:paraId="1C44EED2" w14:textId="2F6F31F1" w:rsidR="004961C1" w:rsidRPr="009204C9" w:rsidRDefault="004961C1" w:rsidP="00337D70">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 xml:space="preserve"> Podwykonawcy powinni mieć certyfikaty w zakresie tych samych wymagań, chyba że spawanie jest koordynowane i nadzorowane przez odpowiedni i kompetentny, znajdujący się na miejscu personel spawalniczy (patrz EN 729-2/IS03834-2, par.7.3) Wykonawcy.</w:t>
      </w:r>
    </w:p>
    <w:p w14:paraId="1B8ABFD0" w14:textId="77777777" w:rsidR="004961C1" w:rsidRPr="009204C9" w:rsidRDefault="004961C1" w:rsidP="00337D70">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Spawanie montażowe, kontrola i nadzór należy wykonywać zgodnie z normą EN 729-2/ISO 3834-2. Przed rozpoczęciem jakichkolwiek prac spawalniczych należy przedłożyć do akceptacji Zamawiającego wszystkie stosowne karty technologiczne połączeń spawanych WPS/WPQR.</w:t>
      </w:r>
    </w:p>
    <w:p w14:paraId="34ED5A04" w14:textId="77777777" w:rsidR="004961C1" w:rsidRPr="009204C9" w:rsidRDefault="004961C1" w:rsidP="00337D70">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Zastosowanie mają wszystkie istotne parametry opisane w normie EN ISO 15614-1 lub równoważnej .</w:t>
      </w:r>
    </w:p>
    <w:p w14:paraId="10A321EC" w14:textId="77777777" w:rsidR="004961C1" w:rsidRPr="009204C9" w:rsidRDefault="004961C1" w:rsidP="00337D70">
      <w:pPr>
        <w:pStyle w:val="Akapitzlist"/>
        <w:spacing w:after="160" w:line="259" w:lineRule="auto"/>
        <w:ind w:left="1224"/>
        <w:jc w:val="both"/>
        <w:rPr>
          <w:rFonts w:ascii="Franklin Gothic Book" w:hAnsi="Franklin Gothic Book" w:cstheme="minorHAnsi"/>
          <w:color w:val="000000"/>
        </w:rPr>
      </w:pPr>
    </w:p>
    <w:p w14:paraId="5D5925BC" w14:textId="77777777" w:rsidR="004961C1" w:rsidRPr="009204C9" w:rsidRDefault="004961C1" w:rsidP="00337D70">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Spawanie tymczasowych mocowań</w:t>
      </w:r>
    </w:p>
    <w:p w14:paraId="4AE674F1" w14:textId="160C4EAE" w:rsidR="004961C1" w:rsidRPr="009204C9" w:rsidRDefault="004961C1" w:rsidP="00337D70">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 xml:space="preserve">Wymagania przy spawaniu tymczasowych mocowań powinny być takie same jak przy spawaniu głównych spawów. Do spawania mogą być dopuszczeni jedynie spawacze kwalifikowani zgodnie z powyższą definicją. </w:t>
      </w:r>
    </w:p>
    <w:p w14:paraId="06211254" w14:textId="77777777" w:rsidR="004961C1" w:rsidRPr="009204C9" w:rsidRDefault="004961C1" w:rsidP="00337D70">
      <w:pPr>
        <w:pStyle w:val="Akapitzlist"/>
        <w:spacing w:after="160" w:line="259" w:lineRule="auto"/>
        <w:ind w:left="792"/>
        <w:jc w:val="both"/>
        <w:rPr>
          <w:rFonts w:ascii="Franklin Gothic Book" w:hAnsi="Franklin Gothic Book" w:cstheme="minorHAnsi"/>
          <w:color w:val="000000"/>
        </w:rPr>
      </w:pPr>
    </w:p>
    <w:p w14:paraId="3DC8CCA6" w14:textId="77777777" w:rsidR="004961C1" w:rsidRPr="009204C9" w:rsidRDefault="004961C1" w:rsidP="00337D70">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Harmonogram spawania</w:t>
      </w:r>
    </w:p>
    <w:p w14:paraId="5B5FD59E" w14:textId="77777777" w:rsidR="004961C1" w:rsidRPr="009204C9" w:rsidRDefault="004961C1" w:rsidP="00337D70">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Wykonawca przedkłada Zamawiającemu kompletny harmonogram spawania na miejscu montażu.</w:t>
      </w:r>
    </w:p>
    <w:p w14:paraId="0692FC06" w14:textId="77777777" w:rsidR="004961C1" w:rsidRPr="009204C9" w:rsidRDefault="004961C1" w:rsidP="00337D70">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Wykonawca będzie notował wszelkiego rodzaju wady spawów. Procedury naprawy należy przedłożyć Zamawiającemu do kontroli.</w:t>
      </w:r>
    </w:p>
    <w:p w14:paraId="4FDB1BB0" w14:textId="77777777" w:rsidR="004961C1" w:rsidRPr="009204C9" w:rsidRDefault="004961C1" w:rsidP="00337D70">
      <w:pPr>
        <w:pStyle w:val="Akapitzlist"/>
        <w:spacing w:after="160" w:line="259" w:lineRule="auto"/>
        <w:ind w:left="792"/>
        <w:jc w:val="both"/>
        <w:rPr>
          <w:rFonts w:ascii="Franklin Gothic Book" w:hAnsi="Franklin Gothic Book" w:cstheme="minorHAnsi"/>
          <w:color w:val="000000"/>
        </w:rPr>
      </w:pPr>
    </w:p>
    <w:p w14:paraId="23C220E8" w14:textId="77777777" w:rsidR="004961C1" w:rsidRPr="009204C9" w:rsidRDefault="004961C1" w:rsidP="00337D70">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Badania nieniszczące spawów</w:t>
      </w:r>
    </w:p>
    <w:p w14:paraId="69752252" w14:textId="77777777" w:rsidR="004961C1" w:rsidRDefault="004961C1" w:rsidP="00337D70">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Próby nieniszczące spawów na różnych układach przeprowadzane są zgodnie ze stosowanymi normami i przepisami projektowymi w oparciu o Program Kontroli i Badań (PKiB).</w:t>
      </w:r>
    </w:p>
    <w:p w14:paraId="4DB28CEA" w14:textId="77777777" w:rsidR="0006291D" w:rsidRPr="009204C9" w:rsidRDefault="0006291D" w:rsidP="00337D70">
      <w:pPr>
        <w:pStyle w:val="Akapitzlist"/>
        <w:spacing w:after="160" w:line="259" w:lineRule="auto"/>
        <w:ind w:left="792"/>
        <w:jc w:val="both"/>
        <w:rPr>
          <w:rFonts w:ascii="Franklin Gothic Book" w:hAnsi="Franklin Gothic Book" w:cstheme="minorHAnsi"/>
          <w:color w:val="000000"/>
        </w:rPr>
      </w:pPr>
    </w:p>
    <w:p w14:paraId="2C7CAFE0" w14:textId="77777777" w:rsidR="004961C1" w:rsidRPr="009204C9" w:rsidRDefault="004961C1" w:rsidP="00337D70">
      <w:pPr>
        <w:pStyle w:val="Akapitzlist"/>
        <w:spacing w:after="160" w:line="259" w:lineRule="auto"/>
        <w:ind w:left="1224"/>
        <w:jc w:val="both"/>
        <w:rPr>
          <w:rFonts w:ascii="Franklin Gothic Book" w:hAnsi="Franklin Gothic Book" w:cstheme="minorHAnsi"/>
          <w:color w:val="000000"/>
        </w:rPr>
      </w:pPr>
    </w:p>
    <w:p w14:paraId="4674009D" w14:textId="77777777" w:rsidR="004961C1" w:rsidRPr="0006291D" w:rsidRDefault="004961C1" w:rsidP="00337D70">
      <w:pPr>
        <w:pStyle w:val="Akapitzlist"/>
        <w:numPr>
          <w:ilvl w:val="1"/>
          <w:numId w:val="4"/>
        </w:numPr>
        <w:spacing w:after="160" w:line="259" w:lineRule="auto"/>
        <w:jc w:val="both"/>
        <w:rPr>
          <w:rFonts w:ascii="Franklin Gothic Book" w:hAnsi="Franklin Gothic Book" w:cstheme="minorHAnsi"/>
          <w:color w:val="000000"/>
        </w:rPr>
      </w:pPr>
      <w:bookmarkStart w:id="85" w:name="_Toc490807369"/>
      <w:r w:rsidRPr="009204C9">
        <w:rPr>
          <w:rFonts w:ascii="Franklin Gothic Book" w:hAnsi="Franklin Gothic Book" w:cstheme="minorHAnsi"/>
          <w:color w:val="000000"/>
        </w:rPr>
        <w:t>Zabezpieczenie i malowanie</w:t>
      </w:r>
      <w:bookmarkEnd w:id="85"/>
    </w:p>
    <w:p w14:paraId="6B485183" w14:textId="77777777" w:rsidR="004961C1" w:rsidRPr="009204C9" w:rsidRDefault="004961C1" w:rsidP="00337D70">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Technologie malowania</w:t>
      </w:r>
    </w:p>
    <w:p w14:paraId="506BFD8F" w14:textId="77777777" w:rsidR="004961C1" w:rsidRPr="009204C9" w:rsidRDefault="004961C1" w:rsidP="00337D70">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Wykonawca przedłoży Zamawiającemu pełną propozycję systemów zabezpieczeń. Wykonawca powinien dostarczyć Zamawiającemu następującą informacje:</w:t>
      </w:r>
    </w:p>
    <w:p w14:paraId="59EB313D" w14:textId="77777777" w:rsidR="004961C1" w:rsidRPr="009204C9" w:rsidRDefault="004961C1" w:rsidP="00337D70">
      <w:pPr>
        <w:pStyle w:val="Akapitzlist"/>
        <w:numPr>
          <w:ilvl w:val="2"/>
          <w:numId w:val="26"/>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zamierzony cel (elementy, które mają być zabezpieczone, zakres temperatur);</w:t>
      </w:r>
    </w:p>
    <w:p w14:paraId="2ECCC648" w14:textId="77777777" w:rsidR="004961C1" w:rsidRPr="009204C9" w:rsidRDefault="004961C1" w:rsidP="00337D70">
      <w:pPr>
        <w:pStyle w:val="Akapitzlist"/>
        <w:numPr>
          <w:ilvl w:val="2"/>
          <w:numId w:val="26"/>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przygotowanie powierzchni, powłoki nakładane na warsztacie, procedura nakładania, powłoki nakładane w miejscu montażu, grubość, metody malarskie (pędzel, natrysk), kontrole prowadzone na warsztacie i w miejscu montażu;</w:t>
      </w:r>
    </w:p>
    <w:p w14:paraId="00DF78D3" w14:textId="77777777" w:rsidR="004961C1" w:rsidRPr="009204C9" w:rsidRDefault="004961C1" w:rsidP="00337D70">
      <w:pPr>
        <w:pStyle w:val="Akapitzlist"/>
        <w:numPr>
          <w:ilvl w:val="2"/>
          <w:numId w:val="26"/>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paszport dla każdej warstwy malarskiej (techniczny i bezpieczeństwa).</w:t>
      </w:r>
    </w:p>
    <w:p w14:paraId="182AE0C4" w14:textId="77777777" w:rsidR="004961C1" w:rsidRPr="009204C9" w:rsidRDefault="004961C1" w:rsidP="00337D70">
      <w:pPr>
        <w:pStyle w:val="Akapitzlist"/>
        <w:numPr>
          <w:ilvl w:val="2"/>
          <w:numId w:val="26"/>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Przedłożone technologie malowania dla części metalowych będą dostosowane do specyfiki warunków pracy urządzenia. Minimalna grubość suchej warstwy dla warunków zewnętrznych jest 160 µm.</w:t>
      </w:r>
    </w:p>
    <w:p w14:paraId="799E14F3" w14:textId="77777777" w:rsidR="004961C1" w:rsidRPr="009204C9" w:rsidRDefault="004961C1" w:rsidP="00337D70">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Oznakowanie i numeracja</w:t>
      </w:r>
    </w:p>
    <w:p w14:paraId="4096A903" w14:textId="77777777" w:rsidR="004961C1" w:rsidRPr="009204C9" w:rsidRDefault="004961C1" w:rsidP="00337D70">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Należy stosować obecnie stosowany w Elektrowni Połaniec system numeracji i oznaczeń.</w:t>
      </w:r>
    </w:p>
    <w:p w14:paraId="6EDE9FF2" w14:textId="77777777" w:rsidR="004961C1" w:rsidRPr="009204C9" w:rsidRDefault="004961C1" w:rsidP="00337D70">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Wykonawca jest zobowiązany do odtworzenia oznaczeń i tabliczek KKS dla urządzeń objętych Umową.</w:t>
      </w:r>
    </w:p>
    <w:p w14:paraId="6DAAE82B" w14:textId="77777777" w:rsidR="004961C1" w:rsidRPr="009204C9" w:rsidRDefault="004961C1" w:rsidP="00337D70">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Dokumentacja</w:t>
      </w:r>
    </w:p>
    <w:p w14:paraId="5099B122" w14:textId="3A1D1179" w:rsidR="004961C1" w:rsidRDefault="004961C1" w:rsidP="00337D70">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Dokumentacja techniczna związana z realizacj</w:t>
      </w:r>
      <w:r w:rsidR="009204BB">
        <w:rPr>
          <w:rFonts w:ascii="Franklin Gothic Book" w:hAnsi="Franklin Gothic Book" w:cstheme="minorHAnsi"/>
          <w:color w:val="000000"/>
        </w:rPr>
        <w:t>ą</w:t>
      </w:r>
      <w:r w:rsidRPr="009204C9">
        <w:rPr>
          <w:rFonts w:ascii="Franklin Gothic Book" w:hAnsi="Franklin Gothic Book" w:cstheme="minorHAnsi"/>
          <w:color w:val="000000"/>
        </w:rPr>
        <w:t xml:space="preserve"> umowy będzie dostarczona Zamawiającemu w formie papierowej (1 egz.) + wersja elektroniczna w formacie pdf.</w:t>
      </w:r>
    </w:p>
    <w:p w14:paraId="332D3467" w14:textId="77777777" w:rsidR="0006291D" w:rsidRPr="009204C9" w:rsidRDefault="0006291D" w:rsidP="00337D70">
      <w:pPr>
        <w:pStyle w:val="Akapitzlist"/>
        <w:spacing w:after="160" w:line="259" w:lineRule="auto"/>
        <w:ind w:left="792"/>
        <w:jc w:val="both"/>
        <w:rPr>
          <w:rFonts w:ascii="Franklin Gothic Book" w:hAnsi="Franklin Gothic Book" w:cstheme="minorHAnsi"/>
          <w:color w:val="000000"/>
        </w:rPr>
      </w:pPr>
    </w:p>
    <w:p w14:paraId="6436275F" w14:textId="77777777" w:rsidR="00AB5261" w:rsidRPr="009204C9" w:rsidRDefault="00AB5261" w:rsidP="00AB5261">
      <w:pPr>
        <w:pStyle w:val="Akapitzlist"/>
        <w:numPr>
          <w:ilvl w:val="0"/>
          <w:numId w:val="4"/>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REGULACJE PRAWNE,PRZEPISY I NORMY</w:t>
      </w:r>
    </w:p>
    <w:p w14:paraId="0C914EB1" w14:textId="77777777" w:rsidR="00AB5261" w:rsidRPr="009204C9" w:rsidRDefault="00AB5261" w:rsidP="00AB5261">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Wykonawca będzie przestrzegał polskich przepisów prawnych łącznie z instrukcjami i przepisami wewnętrznych Zamawiającego taki</w:t>
      </w:r>
      <w:r>
        <w:rPr>
          <w:rFonts w:ascii="Franklin Gothic Book" w:hAnsi="Franklin Gothic Book" w:cstheme="minorHAnsi"/>
          <w:color w:val="000000"/>
        </w:rPr>
        <w:t>mi</w:t>
      </w:r>
      <w:r w:rsidRPr="009204C9">
        <w:rPr>
          <w:rFonts w:ascii="Franklin Gothic Book" w:hAnsi="Franklin Gothic Book" w:cstheme="minorHAnsi"/>
          <w:color w:val="000000"/>
        </w:rPr>
        <w:t xml:space="preserve"> jak dotyczące przepisów przeciwpożarowych i ubezpieczeniowych.</w:t>
      </w:r>
    </w:p>
    <w:p w14:paraId="3D849459" w14:textId="77777777" w:rsidR="00AB5261" w:rsidRPr="009204C9" w:rsidRDefault="00AB5261" w:rsidP="00AB5261">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Wykonawca ponosi koszty dokumentów, które należy zapewnić dla uzyskania zgodności z regulacjami prawnymi, normami i przepisami (łącznie z przepisami BHP).</w:t>
      </w:r>
    </w:p>
    <w:p w14:paraId="223BEF14" w14:textId="77777777" w:rsidR="00AB5261" w:rsidRDefault="00AB5261" w:rsidP="00AB5261">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Obok wymagań technicznych, należy przestrzegać regulacji prawnych, przepisów i norm, które wynikają z aktualnie obowiązujących wymagań prawnych.</w:t>
      </w:r>
    </w:p>
    <w:p w14:paraId="704F9673" w14:textId="77777777" w:rsidR="00AB5261" w:rsidRPr="0006291D" w:rsidRDefault="00AB5261" w:rsidP="00AB5261">
      <w:pPr>
        <w:spacing w:after="160" w:line="259" w:lineRule="auto"/>
        <w:jc w:val="both"/>
        <w:rPr>
          <w:rFonts w:ascii="Franklin Gothic Book" w:hAnsi="Franklin Gothic Book" w:cstheme="minorHAnsi"/>
          <w:color w:val="000000"/>
        </w:rPr>
      </w:pPr>
    </w:p>
    <w:p w14:paraId="384B9EDB" w14:textId="77777777" w:rsidR="00AB5261" w:rsidRPr="009204C9" w:rsidRDefault="00AB5261" w:rsidP="00AB5261">
      <w:pPr>
        <w:pStyle w:val="Akapitzlist"/>
        <w:numPr>
          <w:ilvl w:val="0"/>
          <w:numId w:val="4"/>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PRZEPISY WŁAŚCIWE dla Enea Połaniec S.A.</w:t>
      </w:r>
    </w:p>
    <w:p w14:paraId="481A12BF" w14:textId="77777777" w:rsidR="00AB5261" w:rsidRDefault="00AB5261" w:rsidP="00AB5261">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lastRenderedPageBreak/>
        <w:t>Zastosowanie mają procedury i instrukcje obowiązujące w Enea Połaniec. Obejmują one, co następuje:</w:t>
      </w:r>
    </w:p>
    <w:p w14:paraId="2B4E0566" w14:textId="77777777" w:rsidR="00AB5261" w:rsidRDefault="00AB5261" w:rsidP="00AB5261">
      <w:pPr>
        <w:pStyle w:val="Akapitzlist"/>
        <w:numPr>
          <w:ilvl w:val="2"/>
          <w:numId w:val="4"/>
        </w:numPr>
        <w:spacing w:after="160" w:line="259" w:lineRule="auto"/>
        <w:jc w:val="both"/>
        <w:rPr>
          <w:rFonts w:ascii="Franklin Gothic Book" w:hAnsi="Franklin Gothic Book" w:cstheme="minorHAnsi"/>
          <w:color w:val="000000"/>
        </w:rPr>
      </w:pPr>
      <w:r w:rsidRPr="004340C7">
        <w:rPr>
          <w:rFonts w:ascii="Franklin Gothic Book" w:hAnsi="Franklin Gothic Book" w:cstheme="minorHAnsi"/>
          <w:color w:val="000000"/>
        </w:rPr>
        <w:t>Ogólne Warunki Zakupu Usług</w:t>
      </w:r>
    </w:p>
    <w:p w14:paraId="6B31F5FD" w14:textId="77777777" w:rsidR="00AB5261" w:rsidRDefault="00AB5261" w:rsidP="00AB5261">
      <w:pPr>
        <w:pStyle w:val="Akapitzlist"/>
        <w:numPr>
          <w:ilvl w:val="2"/>
          <w:numId w:val="4"/>
        </w:numPr>
        <w:spacing w:after="160" w:line="259" w:lineRule="auto"/>
        <w:jc w:val="both"/>
        <w:rPr>
          <w:rFonts w:ascii="Franklin Gothic Book" w:hAnsi="Franklin Gothic Book" w:cstheme="minorHAnsi"/>
          <w:color w:val="000000"/>
        </w:rPr>
      </w:pPr>
      <w:r w:rsidRPr="004340C7">
        <w:rPr>
          <w:rFonts w:ascii="Franklin Gothic Book" w:hAnsi="Franklin Gothic Book" w:cstheme="minorHAnsi"/>
          <w:color w:val="000000"/>
        </w:rPr>
        <w:t>Instrukcja Ochrony Przeciwpożarowej</w:t>
      </w:r>
    </w:p>
    <w:p w14:paraId="76B6E63D" w14:textId="77777777" w:rsidR="00AB5261" w:rsidRDefault="00AB5261" w:rsidP="00AB5261">
      <w:pPr>
        <w:pStyle w:val="Akapitzlist"/>
        <w:numPr>
          <w:ilvl w:val="2"/>
          <w:numId w:val="4"/>
        </w:numPr>
        <w:spacing w:after="160" w:line="259" w:lineRule="auto"/>
        <w:jc w:val="both"/>
        <w:rPr>
          <w:rFonts w:ascii="Franklin Gothic Book" w:hAnsi="Franklin Gothic Book" w:cstheme="minorHAnsi"/>
          <w:color w:val="000000"/>
        </w:rPr>
      </w:pPr>
      <w:r w:rsidRPr="004340C7">
        <w:rPr>
          <w:rFonts w:ascii="Franklin Gothic Book" w:hAnsi="Franklin Gothic Book" w:cstheme="minorHAnsi"/>
          <w:color w:val="000000"/>
        </w:rPr>
        <w:t>Instrukcja Organizacji Bezpiecznej Pracy</w:t>
      </w:r>
      <w:r>
        <w:rPr>
          <w:rFonts w:ascii="Franklin Gothic Book" w:hAnsi="Franklin Gothic Book" w:cstheme="minorHAnsi"/>
          <w:color w:val="000000"/>
        </w:rPr>
        <w:t xml:space="preserve"> wraz z załącznikami</w:t>
      </w:r>
    </w:p>
    <w:p w14:paraId="61ABB1C3" w14:textId="77777777" w:rsidR="00AB5261" w:rsidRDefault="00AB5261" w:rsidP="00AB5261">
      <w:pPr>
        <w:pStyle w:val="Akapitzlist"/>
        <w:numPr>
          <w:ilvl w:val="2"/>
          <w:numId w:val="4"/>
        </w:numPr>
        <w:spacing w:after="160" w:line="259" w:lineRule="auto"/>
        <w:jc w:val="both"/>
        <w:rPr>
          <w:rFonts w:ascii="Franklin Gothic Book" w:hAnsi="Franklin Gothic Book" w:cstheme="minorHAnsi"/>
          <w:color w:val="000000"/>
        </w:rPr>
      </w:pPr>
      <w:r w:rsidRPr="004340C7">
        <w:rPr>
          <w:rFonts w:ascii="Franklin Gothic Book" w:hAnsi="Franklin Gothic Book" w:cstheme="minorHAnsi"/>
          <w:color w:val="000000"/>
        </w:rPr>
        <w:t>Instrukcja Postepowania w Razie Wypadków i Nagłych Zachorowań</w:t>
      </w:r>
    </w:p>
    <w:p w14:paraId="12CF6C92" w14:textId="77777777" w:rsidR="00AB5261" w:rsidRDefault="00AB5261" w:rsidP="00AB5261">
      <w:pPr>
        <w:pStyle w:val="Akapitzlist"/>
        <w:numPr>
          <w:ilvl w:val="2"/>
          <w:numId w:val="4"/>
        </w:numPr>
        <w:spacing w:after="160" w:line="259" w:lineRule="auto"/>
        <w:jc w:val="both"/>
        <w:rPr>
          <w:rFonts w:ascii="Franklin Gothic Book" w:hAnsi="Franklin Gothic Book" w:cstheme="minorHAnsi"/>
          <w:color w:val="000000"/>
        </w:rPr>
      </w:pPr>
      <w:r w:rsidRPr="004340C7">
        <w:rPr>
          <w:rFonts w:ascii="Franklin Gothic Book" w:hAnsi="Franklin Gothic Book" w:cstheme="minorHAnsi"/>
          <w:color w:val="000000"/>
        </w:rPr>
        <w:t>Instrukcja Postępowania z Odpadami</w:t>
      </w:r>
    </w:p>
    <w:p w14:paraId="3A84D1A4" w14:textId="77777777" w:rsidR="00AB5261" w:rsidRDefault="00AB5261" w:rsidP="00AB5261">
      <w:pPr>
        <w:pStyle w:val="Akapitzlist"/>
        <w:numPr>
          <w:ilvl w:val="2"/>
          <w:numId w:val="4"/>
        </w:numPr>
        <w:spacing w:after="160" w:line="259" w:lineRule="auto"/>
        <w:jc w:val="both"/>
        <w:rPr>
          <w:rFonts w:ascii="Franklin Gothic Book" w:hAnsi="Franklin Gothic Book" w:cstheme="minorHAnsi"/>
          <w:color w:val="000000"/>
        </w:rPr>
      </w:pPr>
      <w:r w:rsidRPr="004340C7">
        <w:rPr>
          <w:rFonts w:ascii="Franklin Gothic Book" w:hAnsi="Franklin Gothic Book" w:cstheme="minorHAnsi"/>
          <w:color w:val="000000"/>
        </w:rPr>
        <w:t>Instrukcja Przepustkowa dla Ruchu materiałowego</w:t>
      </w:r>
    </w:p>
    <w:p w14:paraId="146B47B0" w14:textId="77777777" w:rsidR="00AB5261" w:rsidRDefault="00AB5261" w:rsidP="00AB5261">
      <w:pPr>
        <w:pStyle w:val="Akapitzlist"/>
        <w:numPr>
          <w:ilvl w:val="2"/>
          <w:numId w:val="4"/>
        </w:numPr>
        <w:spacing w:after="160" w:line="259" w:lineRule="auto"/>
        <w:jc w:val="both"/>
        <w:rPr>
          <w:rFonts w:ascii="Franklin Gothic Book" w:hAnsi="Franklin Gothic Book" w:cstheme="minorHAnsi"/>
          <w:color w:val="000000"/>
        </w:rPr>
      </w:pPr>
      <w:r w:rsidRPr="004340C7">
        <w:rPr>
          <w:rFonts w:ascii="Franklin Gothic Book" w:hAnsi="Franklin Gothic Book" w:cstheme="minorHAnsi"/>
          <w:color w:val="000000"/>
        </w:rPr>
        <w:t>Instrukcja Postępowania dla Ruchu Osobowego i Pojazdów</w:t>
      </w:r>
    </w:p>
    <w:p w14:paraId="72A9ECDF" w14:textId="77777777" w:rsidR="00AB5261" w:rsidRDefault="00AB5261" w:rsidP="00AB5261">
      <w:pPr>
        <w:pStyle w:val="Akapitzlist"/>
        <w:numPr>
          <w:ilvl w:val="2"/>
          <w:numId w:val="4"/>
        </w:numPr>
        <w:spacing w:after="160" w:line="259" w:lineRule="auto"/>
        <w:jc w:val="both"/>
        <w:rPr>
          <w:rFonts w:ascii="Franklin Gothic Book" w:hAnsi="Franklin Gothic Book" w:cstheme="minorHAnsi"/>
          <w:color w:val="000000"/>
        </w:rPr>
      </w:pPr>
      <w:r w:rsidRPr="004340C7">
        <w:rPr>
          <w:rFonts w:ascii="Franklin Gothic Book" w:hAnsi="Franklin Gothic Book" w:cstheme="minorHAnsi"/>
          <w:color w:val="000000"/>
        </w:rPr>
        <w:t>Instrukcja w Sprawie Zakazu Palenia Tytoniu</w:t>
      </w:r>
    </w:p>
    <w:p w14:paraId="7BF12137" w14:textId="77777777" w:rsidR="00AB5261" w:rsidRDefault="00AB5261" w:rsidP="00AB5261">
      <w:pPr>
        <w:pStyle w:val="Akapitzlist"/>
        <w:numPr>
          <w:ilvl w:val="2"/>
          <w:numId w:val="4"/>
        </w:numPr>
        <w:spacing w:after="160" w:line="259" w:lineRule="auto"/>
        <w:jc w:val="both"/>
        <w:rPr>
          <w:rFonts w:ascii="Franklin Gothic Book" w:hAnsi="Franklin Gothic Book" w:cstheme="minorHAnsi"/>
          <w:color w:val="000000"/>
        </w:rPr>
      </w:pPr>
      <w:r w:rsidRPr="004340C7">
        <w:rPr>
          <w:rFonts w:ascii="Franklin Gothic Book" w:hAnsi="Franklin Gothic Book" w:cstheme="minorHAnsi"/>
          <w:color w:val="000000"/>
        </w:rPr>
        <w:t>Załącznik do Instrukcji Organizacji Bezpiecznej Pracy-dokument związany nr 4</w:t>
      </w:r>
    </w:p>
    <w:p w14:paraId="6C944512" w14:textId="77777777" w:rsidR="00AB5261" w:rsidRPr="00727E54" w:rsidRDefault="00AB5261" w:rsidP="00AB5261">
      <w:pPr>
        <w:pStyle w:val="Akapitzlist"/>
        <w:numPr>
          <w:ilvl w:val="1"/>
          <w:numId w:val="4"/>
        </w:numPr>
        <w:spacing w:after="160" w:line="259" w:lineRule="auto"/>
        <w:jc w:val="both"/>
        <w:rPr>
          <w:rFonts w:ascii="Franklin Gothic Book" w:hAnsi="Franklin Gothic Book" w:cstheme="minorHAnsi"/>
          <w:color w:val="000000"/>
        </w:rPr>
      </w:pPr>
      <w:r>
        <w:rPr>
          <w:rFonts w:ascii="Franklin Gothic Book" w:hAnsi="Franklin Gothic Book" w:cstheme="minorHAnsi"/>
          <w:color w:val="000000"/>
        </w:rPr>
        <w:t>Dokumenty wskazane w pkt 14.1 zamieszczone są</w:t>
      </w:r>
      <w:r w:rsidRPr="00727E54">
        <w:rPr>
          <w:rFonts w:ascii="Franklin Gothic Book" w:hAnsi="Franklin Gothic Book" w:cstheme="minorHAnsi"/>
          <w:color w:val="000000"/>
        </w:rPr>
        <w:t xml:space="preserve"> na stronie: </w:t>
      </w:r>
    </w:p>
    <w:p w14:paraId="0F2ABAC1" w14:textId="77777777" w:rsidR="00AB5261" w:rsidRDefault="00AB5261" w:rsidP="00AB5261">
      <w:pPr>
        <w:pStyle w:val="Akapitzlist"/>
        <w:spacing w:after="160" w:line="259" w:lineRule="auto"/>
        <w:ind w:left="792"/>
        <w:jc w:val="both"/>
        <w:rPr>
          <w:rFonts w:ascii="Franklin Gothic Book" w:hAnsi="Franklin Gothic Book" w:cstheme="minorHAnsi"/>
          <w:color w:val="000000"/>
        </w:rPr>
      </w:pPr>
      <w:hyperlink r:id="rId8" w:history="1">
        <w:r w:rsidRPr="00D250B9">
          <w:rPr>
            <w:rStyle w:val="Hipercze"/>
            <w:rFonts w:ascii="Franklin Gothic Book" w:hAnsi="Franklin Gothic Book" w:cstheme="minorHAnsi"/>
          </w:rPr>
          <w:t>https://www.enea.pl/pl/grupaenea/o-grupie/spolki-grupy-enea/polaniec/zamowienia/dokumenty-dla-wykonawcow-i-dostawcow</w:t>
        </w:r>
      </w:hyperlink>
    </w:p>
    <w:bookmarkEnd w:id="84"/>
    <w:p w14:paraId="7B9D296D" w14:textId="5BA15111" w:rsidR="00727E54" w:rsidRDefault="00727E54" w:rsidP="00337D70">
      <w:pPr>
        <w:pStyle w:val="Akapitzlist"/>
        <w:spacing w:after="160" w:line="259" w:lineRule="auto"/>
        <w:ind w:left="792"/>
        <w:jc w:val="both"/>
        <w:rPr>
          <w:rFonts w:ascii="Franklin Gothic Book" w:hAnsi="Franklin Gothic Book" w:cstheme="minorHAnsi"/>
          <w:color w:val="000000"/>
        </w:rPr>
      </w:pPr>
    </w:p>
    <w:bookmarkEnd w:id="75"/>
    <w:bookmarkEnd w:id="76"/>
    <w:bookmarkEnd w:id="77"/>
    <w:bookmarkEnd w:id="78"/>
    <w:bookmarkEnd w:id="79"/>
    <w:bookmarkEnd w:id="80"/>
    <w:bookmarkEnd w:id="81"/>
    <w:p w14:paraId="5A76F396" w14:textId="77777777" w:rsidR="004961C1" w:rsidRPr="009204C9" w:rsidRDefault="004961C1" w:rsidP="00141AB2">
      <w:pPr>
        <w:pStyle w:val="Akapitzlist"/>
        <w:numPr>
          <w:ilvl w:val="0"/>
          <w:numId w:val="4"/>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POZOSTAŁE WARUNKI:</w:t>
      </w:r>
    </w:p>
    <w:p w14:paraId="206B98B6" w14:textId="2D68B8FA" w:rsidR="004961C1" w:rsidRPr="009204C9" w:rsidRDefault="004961C1" w:rsidP="00337D70">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Do złożenia ofert uprawnieni są jedynie Wykonawcy, którzy </w:t>
      </w:r>
      <w:r w:rsidR="000544B3">
        <w:rPr>
          <w:rFonts w:ascii="Franklin Gothic Book" w:hAnsi="Franklin Gothic Book" w:cstheme="minorHAnsi"/>
          <w:color w:val="000000"/>
        </w:rPr>
        <w:t xml:space="preserve">uczestniczyli w wizji lokalnej na warunkach określonych w pkt 2.5 Części I SIWZ </w:t>
      </w:r>
      <w:r w:rsidRPr="009204C9">
        <w:rPr>
          <w:rFonts w:ascii="Franklin Gothic Book" w:hAnsi="Franklin Gothic Book" w:cstheme="minorHAnsi"/>
          <w:color w:val="000000"/>
        </w:rPr>
        <w:t>mając</w:t>
      </w:r>
      <w:r w:rsidR="000544B3">
        <w:rPr>
          <w:rFonts w:ascii="Franklin Gothic Book" w:hAnsi="Franklin Gothic Book" w:cstheme="minorHAnsi"/>
          <w:color w:val="000000"/>
        </w:rPr>
        <w:t>ej</w:t>
      </w:r>
      <w:r w:rsidRPr="009204C9">
        <w:rPr>
          <w:rFonts w:ascii="Franklin Gothic Book" w:hAnsi="Franklin Gothic Book" w:cstheme="minorHAnsi"/>
          <w:color w:val="000000"/>
        </w:rPr>
        <w:t xml:space="preserve"> na celu zapoznanie potencjalnych Wykonawców z ogólną topografią Elektrowni, warunkami wykonania prac i specyfiką urządzeń. Wizja lokalna zakończona zostanie podpisaniem przez Wykonawcę oświadczenia potwierdzającego powyższe.</w:t>
      </w:r>
    </w:p>
    <w:p w14:paraId="5ACE4D8A" w14:textId="77777777" w:rsidR="004961C1" w:rsidRPr="009204C9" w:rsidRDefault="004961C1" w:rsidP="00337D70">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Wykonawcy zamierzający uczestniczyć w wizji lokalnej, powinni:</w:t>
      </w:r>
    </w:p>
    <w:p w14:paraId="378195A7" w14:textId="77777777" w:rsidR="004961C1" w:rsidRPr="009204C9" w:rsidRDefault="004961C1" w:rsidP="00337D70">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przybyć odpowiednio wcześniej (około godziny 8:30) w celu uzyskania przepustek i odbycia wstępnego szkolenia BHP (czas trwania około 2 godzin) umożliwiającego wejście na teren Enea Połaniec S.A.;</w:t>
      </w:r>
    </w:p>
    <w:p w14:paraId="0156FE70" w14:textId="77777777" w:rsidR="004961C1" w:rsidRPr="009204C9" w:rsidRDefault="004961C1" w:rsidP="00337D70">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zabrać ze sobą odzież ochronną i sprzęt ochrony osobistej (kask z ochronnikami słuchu, okulary ochronne, maseczki chroniące przed pyłem) umożliwiającej wejście na obiekty produkcyjne Enea Połaniec S.A.;</w:t>
      </w:r>
    </w:p>
    <w:p w14:paraId="016BCF34" w14:textId="77777777" w:rsidR="004961C1" w:rsidRPr="009204C9" w:rsidRDefault="004961C1" w:rsidP="00337D70">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podać imiona i nazwiska przedstawicieli Wykonawcy (minimum dobę przed przyjazdem) biorących udział w wizji, celem przygotowanie dokumentu jak w załącznikach; </w:t>
      </w:r>
    </w:p>
    <w:p w14:paraId="1FF8C06E" w14:textId="71FDEC1D" w:rsidR="004961C1" w:rsidRPr="004340C7" w:rsidRDefault="00F319FE" w:rsidP="00337D70">
      <w:pPr>
        <w:pStyle w:val="Akapitzlist"/>
        <w:numPr>
          <w:ilvl w:val="2"/>
          <w:numId w:val="4"/>
        </w:numPr>
        <w:spacing w:after="160" w:line="259" w:lineRule="auto"/>
        <w:jc w:val="both"/>
        <w:rPr>
          <w:rFonts w:ascii="Franklin Gothic Book" w:hAnsi="Franklin Gothic Book" w:cstheme="minorHAnsi"/>
          <w:color w:val="000000"/>
        </w:rPr>
      </w:pPr>
      <w:r w:rsidRPr="004340C7">
        <w:rPr>
          <w:rFonts w:ascii="Franklin Gothic Book" w:hAnsi="Franklin Gothic Book" w:cs="Calibri"/>
          <w:color w:val="000000"/>
        </w:rPr>
        <w:t xml:space="preserve">wypełnić </w:t>
      </w:r>
      <w:r w:rsidR="004340C7" w:rsidRPr="00337D70">
        <w:rPr>
          <w:rFonts w:ascii="Franklin Gothic Book" w:hAnsi="Franklin Gothic Book" w:cs="Calibri"/>
          <w:color w:val="000000"/>
        </w:rPr>
        <w:t xml:space="preserve"> i przekazać dokumenty wskazane w pkt 2.5 Części I SIWZ</w:t>
      </w:r>
    </w:p>
    <w:p w14:paraId="24FB0654" w14:textId="77777777" w:rsidR="004961C1" w:rsidRPr="00E058C7" w:rsidRDefault="004961C1" w:rsidP="00337D70">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Przed przystąpieniem do prac Wykonawca powinien poczynić stosowne uzgodnienia</w:t>
      </w:r>
      <w:r w:rsidRPr="009204C9">
        <w:rPr>
          <w:rFonts w:ascii="Franklin Gothic Book" w:hAnsi="Franklin Gothic Book" w:cstheme="minorHAnsi"/>
          <w:color w:val="000000"/>
        </w:rPr>
        <w:br/>
        <w:t>z Zamawiającym i prowadzić prace zgodnie z przepisami obowiązującymi na terenie Zamawiającego.</w:t>
      </w:r>
    </w:p>
    <w:p w14:paraId="4D2E7ED9" w14:textId="77777777" w:rsidR="004961C1" w:rsidRPr="00337D70" w:rsidRDefault="004961C1" w:rsidP="00337D70">
      <w:pPr>
        <w:pStyle w:val="Akapitzlist"/>
        <w:numPr>
          <w:ilvl w:val="1"/>
          <w:numId w:val="4"/>
        </w:numPr>
        <w:spacing w:after="160" w:line="259" w:lineRule="auto"/>
        <w:jc w:val="both"/>
        <w:rPr>
          <w:rFonts w:ascii="Franklin Gothic Book" w:hAnsi="Franklin Gothic Book" w:cstheme="minorHAnsi"/>
          <w:color w:val="000000"/>
        </w:rPr>
      </w:pPr>
      <w:r w:rsidRPr="00337D70">
        <w:rPr>
          <w:rFonts w:ascii="Franklin Gothic Book" w:hAnsi="Franklin Gothic Book" w:cstheme="minorHAnsi"/>
          <w:color w:val="000000"/>
        </w:rPr>
        <w:t xml:space="preserve"> Wymagania dotyczące zatrudnienia pracowników na umowę o pracę określono w Części III SIWZ.</w:t>
      </w:r>
    </w:p>
    <w:p w14:paraId="42357D58" w14:textId="77777777" w:rsidR="003F0FC4" w:rsidRPr="00337D70" w:rsidRDefault="003F0FC4" w:rsidP="00337D70">
      <w:pPr>
        <w:jc w:val="both"/>
        <w:rPr>
          <w:rFonts w:ascii="Franklin Gothic Book" w:hAnsi="Franklin Gothic Book"/>
        </w:rPr>
      </w:pPr>
    </w:p>
    <w:p w14:paraId="0BC5211E" w14:textId="77777777" w:rsidR="004961C1" w:rsidRPr="009204C9" w:rsidRDefault="004961C1" w:rsidP="00337D70">
      <w:pPr>
        <w:tabs>
          <w:tab w:val="clear" w:pos="3402"/>
        </w:tabs>
        <w:spacing w:after="200" w:line="276" w:lineRule="auto"/>
        <w:jc w:val="both"/>
        <w:rPr>
          <w:rFonts w:ascii="Franklin Gothic Book" w:eastAsiaTheme="minorEastAsia" w:hAnsi="Franklin Gothic Book" w:cs="Arial"/>
          <w:sz w:val="22"/>
          <w:szCs w:val="22"/>
        </w:rPr>
      </w:pPr>
      <w:r w:rsidRPr="009204C9">
        <w:rPr>
          <w:rFonts w:ascii="Franklin Gothic Book" w:hAnsi="Franklin Gothic Book"/>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EE0ADA" w:rsidRPr="00EE0ADA" w14:paraId="61F33E2D" w14:textId="77777777" w:rsidTr="00E02D8E">
        <w:tc>
          <w:tcPr>
            <w:tcW w:w="9550" w:type="dxa"/>
          </w:tcPr>
          <w:p w14:paraId="24942244" w14:textId="77777777" w:rsidR="00EE0ADA" w:rsidRPr="00EE0ADA" w:rsidRDefault="00EE0ADA" w:rsidP="00337D70">
            <w:pPr>
              <w:spacing w:line="240" w:lineRule="auto"/>
              <w:jc w:val="both"/>
              <w:rPr>
                <w:rFonts w:ascii="Franklin Gothic Book" w:hAnsi="Franklin Gothic Book" w:cs="Arial"/>
                <w:sz w:val="22"/>
                <w:szCs w:val="22"/>
              </w:rPr>
            </w:pPr>
          </w:p>
        </w:tc>
      </w:tr>
      <w:tr w:rsidR="00EE0ADA" w:rsidRPr="00EE0ADA" w14:paraId="1D0A54FE" w14:textId="77777777" w:rsidTr="00E02D8E">
        <w:tc>
          <w:tcPr>
            <w:tcW w:w="9550" w:type="dxa"/>
          </w:tcPr>
          <w:p w14:paraId="4BA53C62" w14:textId="77777777" w:rsidR="00EE0ADA" w:rsidRPr="00EE0ADA" w:rsidRDefault="00EE0ADA" w:rsidP="00337D70">
            <w:pPr>
              <w:spacing w:line="240" w:lineRule="auto"/>
              <w:jc w:val="both"/>
              <w:rPr>
                <w:rFonts w:ascii="Franklin Gothic Book" w:hAnsi="Franklin Gothic Book" w:cs="Arial"/>
                <w:sz w:val="22"/>
                <w:szCs w:val="22"/>
              </w:rPr>
            </w:pPr>
          </w:p>
        </w:tc>
      </w:tr>
      <w:tr w:rsidR="00EE0ADA" w:rsidRPr="00EE0ADA" w14:paraId="22AE9441" w14:textId="77777777" w:rsidTr="00E02D8E">
        <w:tc>
          <w:tcPr>
            <w:tcW w:w="9550" w:type="dxa"/>
          </w:tcPr>
          <w:p w14:paraId="306B6280" w14:textId="77777777" w:rsidR="00EE0ADA" w:rsidRPr="00EE0ADA" w:rsidRDefault="00EE0ADA" w:rsidP="00337D70">
            <w:pPr>
              <w:spacing w:line="240" w:lineRule="auto"/>
              <w:jc w:val="both"/>
              <w:rPr>
                <w:rFonts w:ascii="Franklin Gothic Book" w:hAnsi="Franklin Gothic Book" w:cs="Arial"/>
                <w:sz w:val="22"/>
                <w:szCs w:val="22"/>
              </w:rPr>
            </w:pPr>
          </w:p>
        </w:tc>
      </w:tr>
    </w:tbl>
    <w:p w14:paraId="1E7A4D98" w14:textId="77777777" w:rsidR="00EE0ADA" w:rsidRPr="00EE0ADA" w:rsidRDefault="00EE0ADA" w:rsidP="00172E95">
      <w:pPr>
        <w:tabs>
          <w:tab w:val="clear" w:pos="3402"/>
        </w:tabs>
        <w:spacing w:line="240" w:lineRule="auto"/>
        <w:jc w:val="center"/>
        <w:outlineLvl w:val="0"/>
        <w:rPr>
          <w:rFonts w:ascii="Franklin Gothic Book" w:hAnsi="Franklin Gothic Book" w:cs="Arial"/>
          <w:b/>
          <w:sz w:val="22"/>
          <w:szCs w:val="22"/>
        </w:rPr>
      </w:pPr>
      <w:r w:rsidRPr="00EE0ADA">
        <w:rPr>
          <w:rFonts w:ascii="Franklin Gothic Book" w:hAnsi="Franklin Gothic Book" w:cs="Arial"/>
          <w:b/>
          <w:sz w:val="22"/>
          <w:szCs w:val="22"/>
        </w:rPr>
        <w:t>Enea Połaniec S.A.</w:t>
      </w:r>
    </w:p>
    <w:p w14:paraId="54FF7ABD" w14:textId="77777777" w:rsidR="00EE0ADA" w:rsidRPr="00EE0ADA" w:rsidRDefault="00EE0ADA" w:rsidP="00172E95">
      <w:pPr>
        <w:spacing w:line="240" w:lineRule="auto"/>
        <w:jc w:val="center"/>
        <w:rPr>
          <w:rFonts w:ascii="Franklin Gothic Book" w:hAnsi="Franklin Gothic Book" w:cs="Arial"/>
          <w:b/>
          <w:sz w:val="22"/>
          <w:szCs w:val="22"/>
        </w:rPr>
      </w:pPr>
    </w:p>
    <w:p w14:paraId="6814792D" w14:textId="77777777" w:rsidR="00EE0ADA" w:rsidRPr="00EE0ADA" w:rsidRDefault="00EE0ADA" w:rsidP="00172E95">
      <w:pPr>
        <w:spacing w:line="240" w:lineRule="auto"/>
        <w:jc w:val="center"/>
        <w:outlineLvl w:val="0"/>
        <w:rPr>
          <w:rFonts w:ascii="Franklin Gothic Book" w:hAnsi="Franklin Gothic Book" w:cs="Arial"/>
          <w:b/>
          <w:sz w:val="22"/>
          <w:szCs w:val="22"/>
        </w:rPr>
      </w:pPr>
      <w:r w:rsidRPr="00EE0ADA">
        <w:rPr>
          <w:rFonts w:ascii="Franklin Gothic Book" w:hAnsi="Franklin Gothic Book" w:cs="Arial"/>
          <w:b/>
          <w:sz w:val="22"/>
          <w:szCs w:val="22"/>
        </w:rPr>
        <w:t>Zawada 26,</w:t>
      </w:r>
    </w:p>
    <w:p w14:paraId="7479AF5A" w14:textId="77777777" w:rsidR="00EE0ADA" w:rsidRPr="00EE0ADA" w:rsidRDefault="00EE0ADA" w:rsidP="00172E95">
      <w:pPr>
        <w:spacing w:line="240" w:lineRule="auto"/>
        <w:jc w:val="center"/>
        <w:outlineLvl w:val="0"/>
        <w:rPr>
          <w:rFonts w:ascii="Franklin Gothic Book" w:hAnsi="Franklin Gothic Book" w:cs="Arial"/>
          <w:b/>
          <w:sz w:val="22"/>
          <w:szCs w:val="22"/>
        </w:rPr>
      </w:pPr>
      <w:r w:rsidRPr="00EE0ADA">
        <w:rPr>
          <w:rFonts w:ascii="Franklin Gothic Book" w:hAnsi="Franklin Gothic Book" w:cs="Arial"/>
          <w:b/>
          <w:sz w:val="22"/>
          <w:szCs w:val="22"/>
        </w:rPr>
        <w:t>28-230 Połaniec</w:t>
      </w:r>
    </w:p>
    <w:p w14:paraId="7B490122" w14:textId="77777777" w:rsidR="00EE0ADA" w:rsidRPr="00EE0ADA" w:rsidRDefault="00EE0ADA" w:rsidP="00337D70">
      <w:pPr>
        <w:spacing w:line="240" w:lineRule="auto"/>
        <w:jc w:val="center"/>
        <w:rPr>
          <w:rFonts w:ascii="Franklin Gothic Book" w:hAnsi="Franklin Gothic Book" w:cs="Arial"/>
          <w:sz w:val="22"/>
          <w:szCs w:val="22"/>
        </w:rPr>
      </w:pPr>
    </w:p>
    <w:p w14:paraId="3ABD75DB" w14:textId="77777777" w:rsidR="00EE0ADA" w:rsidRPr="00EE0ADA" w:rsidRDefault="00EE0ADA" w:rsidP="00172E95">
      <w:pPr>
        <w:spacing w:line="240" w:lineRule="auto"/>
        <w:jc w:val="center"/>
        <w:rPr>
          <w:rFonts w:ascii="Franklin Gothic Book" w:hAnsi="Franklin Gothic Book" w:cs="Arial"/>
          <w:b/>
          <w:sz w:val="22"/>
          <w:szCs w:val="22"/>
        </w:rPr>
      </w:pPr>
      <w:r w:rsidRPr="00EE0ADA">
        <w:rPr>
          <w:rFonts w:ascii="Franklin Gothic Book" w:hAnsi="Franklin Gothic Book" w:cs="Arial"/>
          <w:sz w:val="22"/>
          <w:szCs w:val="22"/>
        </w:rPr>
        <w:t xml:space="preserve">jako: </w:t>
      </w:r>
      <w:r w:rsidRPr="00EE0ADA">
        <w:rPr>
          <w:rFonts w:ascii="Franklin Gothic Book" w:hAnsi="Franklin Gothic Book" w:cs="Arial"/>
          <w:b/>
          <w:sz w:val="22"/>
          <w:szCs w:val="22"/>
        </w:rPr>
        <w:t>ZAMAWIAJĄCY</w:t>
      </w:r>
    </w:p>
    <w:p w14:paraId="115F19D2" w14:textId="77777777" w:rsidR="00EE0ADA" w:rsidRPr="00EE0ADA" w:rsidRDefault="00EE0ADA" w:rsidP="00172E95">
      <w:pPr>
        <w:spacing w:line="240" w:lineRule="auto"/>
        <w:jc w:val="center"/>
        <w:rPr>
          <w:rFonts w:ascii="Franklin Gothic Book" w:hAnsi="Franklin Gothic Book" w:cs="Arial"/>
          <w:sz w:val="22"/>
          <w:szCs w:val="22"/>
        </w:rPr>
      </w:pPr>
    </w:p>
    <w:p w14:paraId="086E36CE" w14:textId="355807C7" w:rsidR="00EE0ADA" w:rsidRPr="00EE0ADA" w:rsidRDefault="00EE0ADA" w:rsidP="00172E95">
      <w:pPr>
        <w:spacing w:line="240" w:lineRule="auto"/>
        <w:jc w:val="center"/>
        <w:rPr>
          <w:rFonts w:ascii="Franklin Gothic Book" w:hAnsi="Franklin Gothic Book" w:cs="Arial"/>
          <w:b/>
          <w:sz w:val="22"/>
          <w:szCs w:val="22"/>
        </w:rPr>
      </w:pPr>
      <w:r w:rsidRPr="00EE0ADA">
        <w:rPr>
          <w:rFonts w:ascii="Franklin Gothic Book" w:hAnsi="Franklin Gothic Book" w:cs="Arial"/>
          <w:sz w:val="22"/>
          <w:szCs w:val="22"/>
        </w:rPr>
        <w:t xml:space="preserve">przedstawia: </w:t>
      </w:r>
      <w:r w:rsidRPr="00EE0ADA">
        <w:rPr>
          <w:rFonts w:ascii="Franklin Gothic Book" w:hAnsi="Franklin Gothic Book" w:cs="Arial"/>
          <w:b/>
          <w:sz w:val="22"/>
          <w:szCs w:val="22"/>
        </w:rPr>
        <w:t>Część II</w:t>
      </w:r>
      <w:r w:rsidR="00141AB2">
        <w:rPr>
          <w:rFonts w:ascii="Franklin Gothic Book" w:hAnsi="Franklin Gothic Book" w:cs="Arial"/>
          <w:b/>
          <w:sz w:val="22"/>
          <w:szCs w:val="22"/>
        </w:rPr>
        <w:t>B</w:t>
      </w:r>
      <w:r w:rsidRPr="00EE0ADA">
        <w:rPr>
          <w:rFonts w:ascii="Franklin Gothic Book" w:hAnsi="Franklin Gothic Book" w:cs="Arial"/>
          <w:b/>
          <w:sz w:val="22"/>
          <w:szCs w:val="22"/>
        </w:rPr>
        <w:t xml:space="preserve"> SIWZ dla Pakietu </w:t>
      </w:r>
      <w:r w:rsidR="00E02D8E">
        <w:rPr>
          <w:rFonts w:ascii="Franklin Gothic Book" w:hAnsi="Franklin Gothic Book" w:cs="Arial"/>
          <w:b/>
          <w:sz w:val="22"/>
          <w:szCs w:val="22"/>
        </w:rPr>
        <w:t>B</w:t>
      </w:r>
      <w:r w:rsidRPr="00EE0ADA">
        <w:rPr>
          <w:rFonts w:ascii="Franklin Gothic Book" w:hAnsi="Franklin Gothic Book" w:cs="Arial"/>
          <w:b/>
          <w:sz w:val="22"/>
          <w:szCs w:val="22"/>
        </w:rPr>
        <w:t xml:space="preserve"> do PRZETARGU NIEOGRANICZONEGO</w:t>
      </w:r>
    </w:p>
    <w:p w14:paraId="07392214" w14:textId="77777777" w:rsidR="00EE0ADA" w:rsidRPr="00EE0ADA" w:rsidRDefault="00EE0ADA" w:rsidP="00337D70">
      <w:pPr>
        <w:spacing w:line="240" w:lineRule="auto"/>
        <w:jc w:val="both"/>
        <w:rPr>
          <w:rFonts w:ascii="Franklin Gothic Book" w:hAnsi="Franklin Gothic Book" w:cs="Arial"/>
          <w:sz w:val="22"/>
          <w:szCs w:val="22"/>
        </w:rPr>
      </w:pPr>
    </w:p>
    <w:p w14:paraId="35DD174F" w14:textId="77777777" w:rsidR="00EE0ADA" w:rsidRPr="00EE0ADA" w:rsidRDefault="00EE0ADA" w:rsidP="00172E95">
      <w:pPr>
        <w:spacing w:line="240" w:lineRule="auto"/>
        <w:jc w:val="center"/>
        <w:outlineLvl w:val="0"/>
        <w:rPr>
          <w:rFonts w:ascii="Franklin Gothic Book" w:hAnsi="Franklin Gothic Book" w:cs="Arial"/>
          <w:b/>
          <w:sz w:val="22"/>
          <w:szCs w:val="22"/>
        </w:rPr>
      </w:pPr>
      <w:r w:rsidRPr="00EE0ADA">
        <w:rPr>
          <w:rFonts w:ascii="Franklin Gothic Book" w:hAnsi="Franklin Gothic Book" w:cs="Arial"/>
          <w:b/>
          <w:sz w:val="22"/>
          <w:szCs w:val="22"/>
        </w:rPr>
        <w:t>NA</w:t>
      </w:r>
    </w:p>
    <w:p w14:paraId="7DD3F475" w14:textId="77777777" w:rsidR="00EE0ADA" w:rsidRPr="00EE0ADA" w:rsidRDefault="00EE0ADA" w:rsidP="00337D70">
      <w:pPr>
        <w:spacing w:line="240" w:lineRule="auto"/>
        <w:jc w:val="both"/>
        <w:outlineLvl w:val="0"/>
        <w:rPr>
          <w:rFonts w:ascii="Franklin Gothic Book" w:hAnsi="Franklin Gothic Book" w:cs="Arial"/>
          <w:b/>
          <w:sz w:val="22"/>
          <w:szCs w:val="22"/>
        </w:rPr>
      </w:pPr>
    </w:p>
    <w:p w14:paraId="4F15180D" w14:textId="03FC561D" w:rsidR="004961C1" w:rsidRPr="009204C9" w:rsidRDefault="000B29FB" w:rsidP="00337D70">
      <w:pPr>
        <w:pStyle w:val="Nagwek"/>
        <w:rPr>
          <w:rStyle w:val="FontStyle78"/>
          <w:rFonts w:ascii="Franklin Gothic Book" w:hAnsi="Franklin Gothic Book"/>
          <w:b w:val="0"/>
          <w:sz w:val="22"/>
          <w:szCs w:val="22"/>
        </w:rPr>
      </w:pPr>
      <w:r w:rsidRPr="00927755">
        <w:rPr>
          <w:rFonts w:ascii="Franklin Gothic Book" w:hAnsi="Franklin Gothic Book" w:cs="Arial"/>
          <w:b/>
          <w:i/>
          <w:iCs/>
          <w:smallCaps/>
          <w:sz w:val="22"/>
          <w:szCs w:val="22"/>
          <w:u w:val="single"/>
        </w:rPr>
        <w:t>„</w:t>
      </w:r>
      <w:r w:rsidR="00EE0ADA" w:rsidRPr="00EE0ADA">
        <w:rPr>
          <w:rFonts w:ascii="Franklin Gothic Book" w:hAnsi="Franklin Gothic Book" w:cs="Tahoma"/>
          <w:b/>
          <w:bCs/>
          <w:sz w:val="22"/>
          <w:szCs w:val="22"/>
        </w:rPr>
        <w:t>.</w:t>
      </w:r>
      <w:r w:rsidR="004243F2" w:rsidRPr="004243F2">
        <w:rPr>
          <w:rFonts w:ascii="Franklin Gothic Book" w:hAnsi="Franklin Gothic Book" w:cs="Tahoma"/>
          <w:b/>
          <w:bCs/>
          <w:sz w:val="22"/>
          <w:szCs w:val="22"/>
        </w:rPr>
        <w:t xml:space="preserve">Modernizację Luvo/Gavo - </w:t>
      </w:r>
      <w:r w:rsidR="0051562C">
        <w:rPr>
          <w:rFonts w:ascii="Franklin Gothic Book" w:hAnsi="Franklin Gothic Book" w:cs="Tahoma"/>
          <w:b/>
          <w:bCs/>
          <w:sz w:val="22"/>
          <w:szCs w:val="22"/>
        </w:rPr>
        <w:t>wymianę</w:t>
      </w:r>
      <w:r w:rsidR="004243F2" w:rsidRPr="004243F2">
        <w:rPr>
          <w:rFonts w:ascii="Franklin Gothic Book" w:hAnsi="Franklin Gothic Book" w:cs="Tahoma"/>
          <w:b/>
          <w:bCs/>
          <w:sz w:val="22"/>
          <w:szCs w:val="22"/>
        </w:rPr>
        <w:t xml:space="preserve"> pakietów</w:t>
      </w:r>
      <w:r w:rsidR="00AF71DA">
        <w:rPr>
          <w:rFonts w:ascii="Franklin Gothic Book" w:hAnsi="Franklin Gothic Book" w:cs="Tahoma"/>
          <w:b/>
          <w:bCs/>
          <w:sz w:val="22"/>
          <w:szCs w:val="22"/>
        </w:rPr>
        <w:t xml:space="preserve"> zimnego końca na </w:t>
      </w:r>
      <w:r w:rsidR="004243F2" w:rsidRPr="004243F2">
        <w:rPr>
          <w:rFonts w:ascii="Franklin Gothic Book" w:hAnsi="Franklin Gothic Book" w:cs="Tahoma"/>
          <w:b/>
          <w:bCs/>
          <w:sz w:val="22"/>
          <w:szCs w:val="22"/>
        </w:rPr>
        <w:t xml:space="preserve"> Luvo na blokach energetycznych 2</w:t>
      </w:r>
      <w:r w:rsidR="00AF71DA">
        <w:rPr>
          <w:rFonts w:ascii="Franklin Gothic Book" w:hAnsi="Franklin Gothic Book" w:cs="Tahoma"/>
          <w:b/>
          <w:bCs/>
          <w:sz w:val="22"/>
          <w:szCs w:val="22"/>
        </w:rPr>
        <w:t xml:space="preserve">,3,5,6,7  i Gavo C i D w roku </w:t>
      </w:r>
      <w:r w:rsidR="004243F2" w:rsidRPr="004243F2">
        <w:rPr>
          <w:rFonts w:ascii="Franklin Gothic Book" w:hAnsi="Franklin Gothic Book" w:cs="Tahoma"/>
          <w:b/>
          <w:bCs/>
          <w:sz w:val="22"/>
          <w:szCs w:val="22"/>
        </w:rPr>
        <w:t>2020 w Enea Połaniec S.A</w:t>
      </w:r>
      <w:r w:rsidR="00EE0ADA" w:rsidRPr="00EE0ADA">
        <w:rPr>
          <w:rFonts w:ascii="Franklin Gothic Book" w:hAnsi="Franklin Gothic Book" w:cs="Arial"/>
          <w:b/>
          <w:i/>
          <w:iCs/>
          <w:smallCaps/>
          <w:sz w:val="22"/>
          <w:szCs w:val="22"/>
          <w:u w:val="single"/>
        </w:rPr>
        <w:t xml:space="preserve">” </w:t>
      </w:r>
      <w:r w:rsidR="00EE0ADA" w:rsidRPr="00EE0ADA">
        <w:rPr>
          <w:rFonts w:ascii="Franklin Gothic Book" w:hAnsi="Franklin Gothic Book" w:cs="Tahoma"/>
          <w:b/>
          <w:bCs/>
          <w:sz w:val="22"/>
          <w:szCs w:val="22"/>
        </w:rPr>
        <w:t>w podziale na odrębne zakresy prac:</w:t>
      </w:r>
    </w:p>
    <w:p w14:paraId="1C9BADD9" w14:textId="4E2B5D79" w:rsidR="00BC1B19" w:rsidRPr="009204C9" w:rsidRDefault="004961C1" w:rsidP="00337D70">
      <w:pPr>
        <w:pBdr>
          <w:bottom w:val="single" w:sz="4" w:space="1" w:color="auto"/>
        </w:pBdr>
        <w:tabs>
          <w:tab w:val="center" w:pos="4536"/>
          <w:tab w:val="right" w:pos="9072"/>
        </w:tabs>
        <w:spacing w:line="240" w:lineRule="auto"/>
        <w:jc w:val="both"/>
        <w:rPr>
          <w:rFonts w:ascii="Franklin Gothic Book" w:hAnsi="Franklin Gothic Book" w:cs="Arial"/>
          <w:b/>
          <w:sz w:val="22"/>
          <w:szCs w:val="22"/>
        </w:rPr>
      </w:pPr>
      <w:r w:rsidRPr="009204C9">
        <w:rPr>
          <w:rFonts w:ascii="Franklin Gothic Book" w:hAnsi="Franklin Gothic Book" w:cs="Arial"/>
          <w:b/>
          <w:sz w:val="22"/>
          <w:szCs w:val="22"/>
        </w:rPr>
        <w:t xml:space="preserve">Pakiet B: </w:t>
      </w:r>
      <w:r w:rsidR="00205F88">
        <w:rPr>
          <w:rFonts w:ascii="Franklin Gothic Book" w:hAnsi="Franklin Gothic Book" w:cs="Arial"/>
          <w:b/>
          <w:sz w:val="22"/>
          <w:szCs w:val="22"/>
        </w:rPr>
        <w:t>Modernizacja Gavo C i D –wymiana pakietów obrotowego podgrzewacza spalin ( 1 obrotowy podgrzewacz spalin na absorberze)</w:t>
      </w:r>
    </w:p>
    <w:p w14:paraId="345FF67E" w14:textId="77777777" w:rsidR="004961C1" w:rsidRPr="009204C9" w:rsidRDefault="004961C1" w:rsidP="00337D70">
      <w:pPr>
        <w:spacing w:line="240" w:lineRule="auto"/>
        <w:jc w:val="both"/>
        <w:rPr>
          <w:rFonts w:ascii="Franklin Gothic Book" w:hAnsi="Franklin Gothic Book" w:cs="Arial"/>
          <w:b/>
          <w:i/>
          <w:iCs/>
          <w:smallCaps/>
          <w:sz w:val="22"/>
          <w:szCs w:val="22"/>
          <w:u w:val="single"/>
        </w:rPr>
      </w:pPr>
    </w:p>
    <w:p w14:paraId="60801D0F" w14:textId="77777777" w:rsidR="004961C1" w:rsidRPr="009204C9" w:rsidRDefault="004961C1" w:rsidP="00337D70">
      <w:pPr>
        <w:spacing w:line="240" w:lineRule="auto"/>
        <w:jc w:val="both"/>
        <w:rPr>
          <w:rFonts w:ascii="Franklin Gothic Book" w:hAnsi="Franklin Gothic Book" w:cs="Arial"/>
          <w:b/>
          <w:i/>
          <w:iCs/>
          <w:smallCaps/>
          <w:sz w:val="22"/>
          <w:szCs w:val="22"/>
          <w:u w:val="single"/>
        </w:rPr>
      </w:pPr>
    </w:p>
    <w:p w14:paraId="2DE7A7C2" w14:textId="77777777" w:rsidR="004961C1" w:rsidRPr="009204C9" w:rsidRDefault="004961C1" w:rsidP="00337D70">
      <w:pPr>
        <w:spacing w:line="240" w:lineRule="auto"/>
        <w:jc w:val="both"/>
        <w:rPr>
          <w:rFonts w:ascii="Franklin Gothic Book" w:hAnsi="Franklin Gothic Book" w:cs="Arial"/>
          <w:b/>
          <w:sz w:val="22"/>
          <w:szCs w:val="22"/>
        </w:rPr>
      </w:pPr>
      <w:r w:rsidRPr="009204C9">
        <w:rPr>
          <w:rFonts w:ascii="Franklin Gothic Book" w:hAnsi="Franklin Gothic Book" w:cs="Arial"/>
          <w:b/>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4961C1" w:rsidRPr="009204C9" w14:paraId="5E3E15D9" w14:textId="77777777" w:rsidTr="005575E8">
        <w:trPr>
          <w:trHeight w:val="30"/>
        </w:trPr>
        <w:tc>
          <w:tcPr>
            <w:tcW w:w="1985" w:type="dxa"/>
            <w:tcMar>
              <w:top w:w="15" w:type="dxa"/>
              <w:left w:w="15" w:type="dxa"/>
              <w:bottom w:w="15" w:type="dxa"/>
              <w:right w:w="15" w:type="dxa"/>
            </w:tcMar>
            <w:vAlign w:val="center"/>
          </w:tcPr>
          <w:p w14:paraId="2B1B991E" w14:textId="77777777" w:rsidR="004961C1" w:rsidRPr="009204C9" w:rsidRDefault="004961C1" w:rsidP="00337D70">
            <w:pPr>
              <w:ind w:firstLine="127"/>
              <w:jc w:val="both"/>
              <w:rPr>
                <w:rFonts w:ascii="Franklin Gothic Book" w:hAnsi="Franklin Gothic Book"/>
                <w:sz w:val="22"/>
                <w:szCs w:val="22"/>
              </w:rPr>
            </w:pPr>
            <w:r w:rsidRPr="009204C9">
              <w:rPr>
                <w:rFonts w:ascii="Franklin Gothic Book" w:eastAsia="Calibri" w:hAnsi="Franklin Gothic Book"/>
                <w:sz w:val="22"/>
                <w:szCs w:val="22"/>
              </w:rPr>
              <w:t>50530000-9</w:t>
            </w:r>
          </w:p>
        </w:tc>
        <w:tc>
          <w:tcPr>
            <w:tcW w:w="7366" w:type="dxa"/>
            <w:tcMar>
              <w:top w:w="15" w:type="dxa"/>
              <w:left w:w="15" w:type="dxa"/>
              <w:bottom w:w="15" w:type="dxa"/>
              <w:right w:w="15" w:type="dxa"/>
            </w:tcMar>
            <w:vAlign w:val="center"/>
          </w:tcPr>
          <w:p w14:paraId="5CCDCCFE" w14:textId="77777777" w:rsidR="004961C1" w:rsidRPr="00BD380D" w:rsidRDefault="004961C1" w:rsidP="00337D70">
            <w:pPr>
              <w:spacing w:line="240" w:lineRule="auto"/>
              <w:jc w:val="both"/>
              <w:rPr>
                <w:rFonts w:ascii="Franklin Gothic Book" w:eastAsia="Calibri" w:hAnsi="Franklin Gothic Book"/>
                <w:sz w:val="22"/>
                <w:szCs w:val="22"/>
              </w:rPr>
            </w:pPr>
            <w:r w:rsidRPr="009204C9">
              <w:rPr>
                <w:rFonts w:ascii="Franklin Gothic Book" w:eastAsia="Calibri" w:hAnsi="Franklin Gothic Book"/>
                <w:sz w:val="22"/>
                <w:szCs w:val="22"/>
              </w:rPr>
              <w:t>Usługi w zakre</w:t>
            </w:r>
            <w:r w:rsidR="00BD380D">
              <w:rPr>
                <w:rFonts w:ascii="Franklin Gothic Book" w:eastAsia="Calibri" w:hAnsi="Franklin Gothic Book"/>
                <w:sz w:val="22"/>
                <w:szCs w:val="22"/>
              </w:rPr>
              <w:t>sie napraw i konserwacji maszyn</w:t>
            </w:r>
          </w:p>
        </w:tc>
      </w:tr>
      <w:tr w:rsidR="004961C1" w:rsidRPr="009204C9" w14:paraId="3CAACCBF" w14:textId="77777777" w:rsidTr="005575E8">
        <w:trPr>
          <w:trHeight w:val="30"/>
        </w:trPr>
        <w:tc>
          <w:tcPr>
            <w:tcW w:w="1985" w:type="dxa"/>
            <w:tcMar>
              <w:top w:w="15" w:type="dxa"/>
              <w:left w:w="15" w:type="dxa"/>
              <w:bottom w:w="15" w:type="dxa"/>
              <w:right w:w="15" w:type="dxa"/>
            </w:tcMar>
            <w:vAlign w:val="center"/>
          </w:tcPr>
          <w:p w14:paraId="0ED8FD0D" w14:textId="77777777" w:rsidR="004961C1" w:rsidRPr="009204C9" w:rsidRDefault="004961C1" w:rsidP="00337D70">
            <w:pPr>
              <w:ind w:firstLine="127"/>
              <w:jc w:val="both"/>
              <w:rPr>
                <w:rFonts w:ascii="Franklin Gothic Book" w:hAnsi="Franklin Gothic Book"/>
                <w:sz w:val="22"/>
                <w:szCs w:val="22"/>
              </w:rPr>
            </w:pPr>
            <w:r w:rsidRPr="009204C9">
              <w:rPr>
                <w:rFonts w:ascii="Franklin Gothic Book" w:eastAsia="Calibri" w:hAnsi="Franklin Gothic Book"/>
                <w:sz w:val="22"/>
                <w:szCs w:val="22"/>
              </w:rPr>
              <w:t>50531100-7</w:t>
            </w:r>
          </w:p>
        </w:tc>
        <w:tc>
          <w:tcPr>
            <w:tcW w:w="7366" w:type="dxa"/>
            <w:tcMar>
              <w:top w:w="15" w:type="dxa"/>
              <w:left w:w="15" w:type="dxa"/>
              <w:bottom w:w="15" w:type="dxa"/>
              <w:right w:w="15" w:type="dxa"/>
            </w:tcMar>
            <w:vAlign w:val="center"/>
          </w:tcPr>
          <w:p w14:paraId="35709FAF" w14:textId="77777777" w:rsidR="004961C1" w:rsidRPr="009204C9" w:rsidRDefault="004961C1" w:rsidP="00337D70">
            <w:pPr>
              <w:jc w:val="both"/>
              <w:rPr>
                <w:rFonts w:ascii="Franklin Gothic Book" w:hAnsi="Franklin Gothic Book"/>
                <w:sz w:val="22"/>
                <w:szCs w:val="22"/>
              </w:rPr>
            </w:pPr>
            <w:r w:rsidRPr="009204C9">
              <w:rPr>
                <w:rFonts w:ascii="Franklin Gothic Book" w:eastAsia="Calibri" w:hAnsi="Franklin Gothic Book"/>
                <w:sz w:val="22"/>
                <w:szCs w:val="22"/>
              </w:rPr>
              <w:t>Usługi w zakresie napraw i konserwacji kotłów grzewczych</w:t>
            </w:r>
          </w:p>
        </w:tc>
      </w:tr>
      <w:tr w:rsidR="00C653A7" w:rsidRPr="009204C9" w14:paraId="3E5544BF" w14:textId="77777777" w:rsidTr="00A0642E">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457AA2" w14:textId="77777777" w:rsidR="00C653A7" w:rsidRPr="009204C9" w:rsidRDefault="00C653A7" w:rsidP="00337D70">
            <w:pPr>
              <w:ind w:firstLine="127"/>
              <w:jc w:val="both"/>
              <w:rPr>
                <w:rFonts w:ascii="Franklin Gothic Book" w:eastAsia="Calibri" w:hAnsi="Franklin Gothic Book"/>
                <w:sz w:val="22"/>
                <w:szCs w:val="22"/>
              </w:rPr>
            </w:pPr>
            <w:r w:rsidRPr="00CD30A5">
              <w:rPr>
                <w:rFonts w:ascii="Franklin Gothic Book" w:eastAsia="Calibri" w:hAnsi="Franklin Gothic Book"/>
                <w:sz w:val="22"/>
                <w:szCs w:val="22"/>
              </w:rPr>
              <w:t>42950000-0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277E9635" w14:textId="77777777" w:rsidR="00C653A7" w:rsidRPr="009204C9" w:rsidRDefault="00C653A7" w:rsidP="00337D70">
            <w:pPr>
              <w:jc w:val="both"/>
              <w:rPr>
                <w:rFonts w:ascii="Franklin Gothic Book" w:eastAsia="Calibri" w:hAnsi="Franklin Gothic Book"/>
                <w:sz w:val="22"/>
                <w:szCs w:val="22"/>
              </w:rPr>
            </w:pPr>
            <w:r w:rsidRPr="00CD30A5">
              <w:rPr>
                <w:rFonts w:ascii="Franklin Gothic Book" w:hAnsi="Franklin Gothic Book"/>
                <w:sz w:val="22"/>
                <w:szCs w:val="22"/>
              </w:rPr>
              <w:t>Części maszyn ogólnego zastosowania</w:t>
            </w:r>
          </w:p>
        </w:tc>
      </w:tr>
    </w:tbl>
    <w:p w14:paraId="683B36E4" w14:textId="77777777" w:rsidR="004961C1" w:rsidRPr="009204C9" w:rsidRDefault="004961C1" w:rsidP="00337D70">
      <w:pPr>
        <w:spacing w:line="240" w:lineRule="auto"/>
        <w:jc w:val="both"/>
        <w:rPr>
          <w:rFonts w:ascii="Franklin Gothic Book" w:hAnsi="Franklin Gothic Book" w:cs="Arial"/>
          <w:sz w:val="22"/>
          <w:szCs w:val="22"/>
        </w:rPr>
      </w:pPr>
    </w:p>
    <w:p w14:paraId="42B5AB0F" w14:textId="77777777" w:rsidR="004961C1" w:rsidRPr="009204C9" w:rsidRDefault="004961C1" w:rsidP="00337D70">
      <w:pPr>
        <w:spacing w:line="240" w:lineRule="auto"/>
        <w:jc w:val="both"/>
        <w:rPr>
          <w:rFonts w:ascii="Franklin Gothic Book" w:hAnsi="Franklin Gothic Book" w:cs="Arial"/>
          <w:sz w:val="22"/>
          <w:szCs w:val="22"/>
        </w:rPr>
      </w:pPr>
    </w:p>
    <w:p w14:paraId="4E703D4F" w14:textId="77777777" w:rsidR="004961C1" w:rsidRPr="009204C9" w:rsidRDefault="004961C1" w:rsidP="00337D70">
      <w:pPr>
        <w:spacing w:line="240" w:lineRule="auto"/>
        <w:jc w:val="both"/>
        <w:rPr>
          <w:rFonts w:ascii="Franklin Gothic Book" w:hAnsi="Franklin Gothic Book" w:cs="Arial"/>
          <w:sz w:val="22"/>
          <w:szCs w:val="22"/>
        </w:rPr>
      </w:pPr>
    </w:p>
    <w:p w14:paraId="42ECD7E4" w14:textId="67851A00" w:rsidR="004961C1" w:rsidRPr="009204C9" w:rsidRDefault="004961C1">
      <w:pPr>
        <w:spacing w:line="240" w:lineRule="auto"/>
        <w:jc w:val="center"/>
        <w:outlineLvl w:val="0"/>
        <w:rPr>
          <w:rFonts w:ascii="Franklin Gothic Book" w:hAnsi="Franklin Gothic Book" w:cs="Arial"/>
          <w:sz w:val="22"/>
          <w:szCs w:val="22"/>
        </w:rPr>
      </w:pPr>
      <w:r w:rsidRPr="009204C9">
        <w:rPr>
          <w:rFonts w:ascii="Franklin Gothic Book" w:hAnsi="Franklin Gothic Book" w:cs="Arial"/>
          <w:sz w:val="22"/>
          <w:szCs w:val="22"/>
        </w:rPr>
        <w:t xml:space="preserve">Zawada, </w:t>
      </w:r>
      <w:r w:rsidR="004340C7">
        <w:rPr>
          <w:rFonts w:ascii="Franklin Gothic Book" w:hAnsi="Franklin Gothic Book" w:cs="Arial"/>
          <w:sz w:val="22"/>
          <w:szCs w:val="22"/>
        </w:rPr>
        <w:t xml:space="preserve">styczeń 2019 </w:t>
      </w:r>
      <w:r w:rsidRPr="009204C9">
        <w:rPr>
          <w:rFonts w:ascii="Franklin Gothic Book" w:hAnsi="Franklin Gothic Book" w:cs="Arial"/>
          <w:sz w:val="22"/>
          <w:szCs w:val="22"/>
        </w:rPr>
        <w:t>r.</w:t>
      </w:r>
    </w:p>
    <w:p w14:paraId="132317A7" w14:textId="77777777" w:rsidR="004961C1" w:rsidRPr="009204C9" w:rsidRDefault="004961C1" w:rsidP="00337D70">
      <w:pPr>
        <w:spacing w:line="240" w:lineRule="auto"/>
        <w:jc w:val="both"/>
        <w:rPr>
          <w:rFonts w:ascii="Franklin Gothic Book" w:hAnsi="Franklin Gothic Book" w:cs="Arial"/>
          <w:sz w:val="22"/>
          <w:szCs w:val="22"/>
        </w:rPr>
      </w:pPr>
    </w:p>
    <w:p w14:paraId="444F22A2" w14:textId="4D5EB3A0" w:rsidR="004961C1" w:rsidRPr="009204C9" w:rsidRDefault="004961C1" w:rsidP="00141AB2">
      <w:pPr>
        <w:spacing w:line="240" w:lineRule="auto"/>
        <w:jc w:val="both"/>
        <w:rPr>
          <w:rFonts w:ascii="Franklin Gothic Book" w:hAnsi="Franklin Gothic Book" w:cs="Arial"/>
          <w:i/>
          <w:sz w:val="22"/>
          <w:szCs w:val="22"/>
        </w:rPr>
      </w:pPr>
      <w:r w:rsidRPr="009204C9">
        <w:rPr>
          <w:rFonts w:ascii="Franklin Gothic Book" w:hAnsi="Franklin Gothic Book" w:cs="Arial"/>
          <w:i/>
          <w:sz w:val="22"/>
          <w:szCs w:val="22"/>
        </w:rPr>
        <w:t>Postępowanie jest prowadzone w trybie przetargu nieograniczonego, zgodnie z przepisami Ustawy z dnia 29 stycznia 2004 roku - Prawo Zamówień Publicznych tj. (Dz. U. z 201</w:t>
      </w:r>
      <w:r w:rsidR="00141AB2">
        <w:rPr>
          <w:rFonts w:ascii="Franklin Gothic Book" w:hAnsi="Franklin Gothic Book" w:cs="Arial"/>
          <w:i/>
          <w:sz w:val="22"/>
          <w:szCs w:val="22"/>
        </w:rPr>
        <w:t>7</w:t>
      </w:r>
      <w:r w:rsidRPr="009204C9">
        <w:rPr>
          <w:rFonts w:ascii="Franklin Gothic Book" w:hAnsi="Franklin Gothic Book" w:cs="Arial"/>
          <w:i/>
          <w:sz w:val="22"/>
          <w:szCs w:val="22"/>
        </w:rPr>
        <w:t xml:space="preserve"> r. poz. </w:t>
      </w:r>
      <w:r w:rsidR="00141AB2">
        <w:rPr>
          <w:rFonts w:ascii="Franklin Gothic Book" w:hAnsi="Franklin Gothic Book" w:cs="Arial"/>
          <w:i/>
          <w:sz w:val="22"/>
          <w:szCs w:val="22"/>
        </w:rPr>
        <w:t>1579</w:t>
      </w:r>
      <w:r w:rsidRPr="009204C9">
        <w:rPr>
          <w:rFonts w:ascii="Franklin Gothic Book" w:hAnsi="Franklin Gothic Book" w:cs="Arial"/>
          <w:i/>
          <w:sz w:val="22"/>
          <w:szCs w:val="22"/>
        </w:rPr>
        <w:t>; ze zm.), przepisów Wykonawczych wydanych na jej podstawie oraz niniejszej Specyfikacji Istotnych Warunków Zamówienia.</w:t>
      </w:r>
    </w:p>
    <w:p w14:paraId="2AF066D6" w14:textId="77777777" w:rsidR="004961C1" w:rsidRPr="009204C9" w:rsidRDefault="004961C1" w:rsidP="00337D70">
      <w:pPr>
        <w:spacing w:line="240" w:lineRule="auto"/>
        <w:jc w:val="both"/>
        <w:rPr>
          <w:rFonts w:ascii="Franklin Gothic Book" w:hAnsi="Franklin Gothic Book" w:cs="Arial"/>
          <w:sz w:val="22"/>
          <w:szCs w:val="22"/>
        </w:rPr>
      </w:pPr>
    </w:p>
    <w:p w14:paraId="63A5EC3E" w14:textId="77777777" w:rsidR="004961C1" w:rsidRPr="009204C9" w:rsidRDefault="004961C1" w:rsidP="00337D70">
      <w:pPr>
        <w:spacing w:line="240" w:lineRule="auto"/>
        <w:jc w:val="both"/>
        <w:rPr>
          <w:rFonts w:ascii="Franklin Gothic Book" w:hAnsi="Franklin Gothic Book" w:cs="Arial"/>
          <w:sz w:val="22"/>
          <w:szCs w:val="22"/>
        </w:rPr>
      </w:pPr>
    </w:p>
    <w:p w14:paraId="6F64F1D1" w14:textId="77777777" w:rsidR="004961C1" w:rsidRPr="009204C9" w:rsidRDefault="004961C1" w:rsidP="00337D70">
      <w:pPr>
        <w:spacing w:line="240" w:lineRule="auto"/>
        <w:jc w:val="both"/>
        <w:rPr>
          <w:rFonts w:ascii="Franklin Gothic Book" w:hAnsi="Franklin Gothic Book" w:cs="Arial"/>
          <w:sz w:val="22"/>
          <w:szCs w:val="22"/>
        </w:rPr>
      </w:pPr>
    </w:p>
    <w:p w14:paraId="0E9DE354" w14:textId="77777777" w:rsidR="004961C1" w:rsidRPr="009204C9" w:rsidRDefault="004961C1" w:rsidP="00337D70">
      <w:pPr>
        <w:spacing w:line="240" w:lineRule="auto"/>
        <w:jc w:val="both"/>
        <w:rPr>
          <w:rFonts w:ascii="Franklin Gothic Book" w:hAnsi="Franklin Gothic Book" w:cs="Arial"/>
          <w:sz w:val="22"/>
          <w:szCs w:val="22"/>
        </w:rPr>
      </w:pPr>
    </w:p>
    <w:p w14:paraId="5A26BF7E" w14:textId="77777777" w:rsidR="004961C1" w:rsidRPr="009204C9" w:rsidRDefault="004961C1" w:rsidP="00337D70">
      <w:pPr>
        <w:spacing w:line="240" w:lineRule="auto"/>
        <w:jc w:val="both"/>
        <w:rPr>
          <w:rFonts w:ascii="Franklin Gothic Book" w:hAnsi="Franklin Gothic Book" w:cs="Arial"/>
          <w:sz w:val="22"/>
          <w:szCs w:val="22"/>
        </w:rPr>
      </w:pPr>
    </w:p>
    <w:p w14:paraId="43FB1A25" w14:textId="77777777" w:rsidR="003F0FC4" w:rsidRDefault="003F0FC4" w:rsidP="00337D70">
      <w:pPr>
        <w:spacing w:line="240" w:lineRule="auto"/>
        <w:jc w:val="both"/>
        <w:rPr>
          <w:rFonts w:ascii="Franklin Gothic Book" w:hAnsi="Franklin Gothic Book" w:cs="Arial"/>
          <w:sz w:val="22"/>
          <w:szCs w:val="22"/>
        </w:rPr>
      </w:pPr>
    </w:p>
    <w:p w14:paraId="1326C560" w14:textId="77777777" w:rsidR="003F0FC4" w:rsidRDefault="003F0FC4" w:rsidP="00337D70">
      <w:pPr>
        <w:spacing w:line="240" w:lineRule="auto"/>
        <w:jc w:val="both"/>
        <w:rPr>
          <w:rFonts w:ascii="Franklin Gothic Book" w:hAnsi="Franklin Gothic Book" w:cs="Arial"/>
          <w:sz w:val="22"/>
          <w:szCs w:val="22"/>
        </w:rPr>
      </w:pPr>
    </w:p>
    <w:p w14:paraId="516EB5BC" w14:textId="77777777" w:rsidR="003F0FC4" w:rsidRDefault="003F0FC4" w:rsidP="00337D70">
      <w:pPr>
        <w:spacing w:line="240" w:lineRule="auto"/>
        <w:jc w:val="both"/>
        <w:rPr>
          <w:rFonts w:ascii="Franklin Gothic Book" w:hAnsi="Franklin Gothic Book" w:cs="Arial"/>
          <w:sz w:val="22"/>
          <w:szCs w:val="22"/>
        </w:rPr>
      </w:pPr>
    </w:p>
    <w:p w14:paraId="1F3EE08A" w14:textId="77777777" w:rsidR="003F0FC4" w:rsidRDefault="003F0FC4" w:rsidP="00337D70">
      <w:pPr>
        <w:spacing w:line="240" w:lineRule="auto"/>
        <w:jc w:val="both"/>
        <w:rPr>
          <w:rFonts w:ascii="Franklin Gothic Book" w:hAnsi="Franklin Gothic Book" w:cs="Arial"/>
          <w:sz w:val="22"/>
          <w:szCs w:val="22"/>
        </w:rPr>
      </w:pPr>
    </w:p>
    <w:p w14:paraId="4A38CF8B" w14:textId="77777777" w:rsidR="003F0FC4" w:rsidRDefault="003F0FC4" w:rsidP="00337D70">
      <w:pPr>
        <w:spacing w:line="240" w:lineRule="auto"/>
        <w:jc w:val="both"/>
        <w:rPr>
          <w:rFonts w:ascii="Franklin Gothic Book" w:hAnsi="Franklin Gothic Book" w:cs="Arial"/>
          <w:sz w:val="22"/>
          <w:szCs w:val="22"/>
        </w:rPr>
      </w:pPr>
    </w:p>
    <w:p w14:paraId="007EF74B" w14:textId="77777777" w:rsidR="003F0FC4" w:rsidRDefault="003F0FC4" w:rsidP="00337D70">
      <w:pPr>
        <w:spacing w:line="240" w:lineRule="auto"/>
        <w:jc w:val="both"/>
        <w:rPr>
          <w:rFonts w:ascii="Franklin Gothic Book" w:hAnsi="Franklin Gothic Book" w:cs="Arial"/>
          <w:sz w:val="22"/>
          <w:szCs w:val="22"/>
        </w:rPr>
      </w:pPr>
    </w:p>
    <w:p w14:paraId="21E1AC06" w14:textId="77777777" w:rsidR="003F0FC4" w:rsidRDefault="003F0FC4" w:rsidP="00337D70">
      <w:pPr>
        <w:spacing w:line="240" w:lineRule="auto"/>
        <w:jc w:val="both"/>
        <w:rPr>
          <w:rFonts w:ascii="Franklin Gothic Book" w:hAnsi="Franklin Gothic Book" w:cs="Arial"/>
          <w:sz w:val="22"/>
          <w:szCs w:val="22"/>
        </w:rPr>
      </w:pPr>
    </w:p>
    <w:p w14:paraId="6991295C" w14:textId="77777777" w:rsidR="003F0FC4" w:rsidRDefault="003F0FC4" w:rsidP="00337D70">
      <w:pPr>
        <w:spacing w:line="240" w:lineRule="auto"/>
        <w:jc w:val="both"/>
        <w:rPr>
          <w:rFonts w:ascii="Franklin Gothic Book" w:hAnsi="Franklin Gothic Book" w:cs="Arial"/>
          <w:sz w:val="22"/>
          <w:szCs w:val="22"/>
        </w:rPr>
      </w:pPr>
    </w:p>
    <w:p w14:paraId="00ECA932" w14:textId="77777777" w:rsidR="003F0FC4" w:rsidRDefault="003F0FC4" w:rsidP="00337D70">
      <w:pPr>
        <w:spacing w:line="240" w:lineRule="auto"/>
        <w:jc w:val="both"/>
        <w:rPr>
          <w:rFonts w:ascii="Franklin Gothic Book" w:hAnsi="Franklin Gothic Book" w:cs="Arial"/>
          <w:sz w:val="22"/>
          <w:szCs w:val="22"/>
        </w:rPr>
      </w:pPr>
    </w:p>
    <w:p w14:paraId="12239B37" w14:textId="77777777" w:rsidR="003F0FC4" w:rsidRDefault="003F0FC4" w:rsidP="00337D70">
      <w:pPr>
        <w:spacing w:line="240" w:lineRule="auto"/>
        <w:jc w:val="both"/>
        <w:rPr>
          <w:rFonts w:ascii="Franklin Gothic Book" w:hAnsi="Franklin Gothic Book" w:cs="Arial"/>
          <w:sz w:val="22"/>
          <w:szCs w:val="22"/>
        </w:rPr>
      </w:pPr>
    </w:p>
    <w:p w14:paraId="7B063B5C" w14:textId="77777777" w:rsidR="003F0FC4" w:rsidRDefault="003F0FC4" w:rsidP="00337D70">
      <w:pPr>
        <w:spacing w:line="240" w:lineRule="auto"/>
        <w:jc w:val="both"/>
        <w:rPr>
          <w:rFonts w:ascii="Franklin Gothic Book" w:hAnsi="Franklin Gothic Book" w:cs="Arial"/>
          <w:sz w:val="22"/>
          <w:szCs w:val="22"/>
        </w:rPr>
      </w:pPr>
    </w:p>
    <w:p w14:paraId="39202E79" w14:textId="77777777" w:rsidR="003F0FC4" w:rsidRPr="009204C9" w:rsidRDefault="003F0FC4" w:rsidP="00337D70">
      <w:pPr>
        <w:spacing w:line="240" w:lineRule="auto"/>
        <w:jc w:val="both"/>
        <w:rPr>
          <w:rFonts w:ascii="Franklin Gothic Book" w:hAnsi="Franklin Gothic Book" w:cs="Arial"/>
          <w:sz w:val="22"/>
          <w:szCs w:val="22"/>
        </w:rPr>
      </w:pPr>
    </w:p>
    <w:p w14:paraId="2FD334E7" w14:textId="77777777" w:rsidR="00282626" w:rsidRPr="00337D70" w:rsidRDefault="00282626" w:rsidP="00337D70"/>
    <w:p w14:paraId="18D9725D" w14:textId="77777777" w:rsidR="004961C1" w:rsidRPr="009204C9" w:rsidRDefault="004961C1" w:rsidP="00337D70">
      <w:pPr>
        <w:pStyle w:val="Nagwek1"/>
        <w:jc w:val="both"/>
        <w:rPr>
          <w:rFonts w:ascii="Franklin Gothic Book" w:hAnsi="Franklin Gothic Book" w:cs="Arial"/>
          <w:sz w:val="22"/>
          <w:szCs w:val="22"/>
        </w:rPr>
      </w:pPr>
      <w:r w:rsidRPr="009204C9">
        <w:rPr>
          <w:rFonts w:ascii="Franklin Gothic Book" w:hAnsi="Franklin Gothic Book" w:cs="Arial"/>
          <w:sz w:val="22"/>
          <w:szCs w:val="22"/>
        </w:rPr>
        <w:lastRenderedPageBreak/>
        <w:t>Część IIB SIWZ dla Pakietu B -  ZAKRES RZECZOWY I TECHNICZNY</w:t>
      </w:r>
    </w:p>
    <w:p w14:paraId="1AE4F85D" w14:textId="77777777" w:rsidR="004961C1" w:rsidRPr="009204C9" w:rsidRDefault="004961C1" w:rsidP="00337D70">
      <w:pPr>
        <w:spacing w:line="240" w:lineRule="auto"/>
        <w:jc w:val="both"/>
        <w:rPr>
          <w:rFonts w:ascii="Franklin Gothic Book" w:hAnsi="Franklin Gothic Book" w:cs="Arial"/>
          <w:sz w:val="22"/>
          <w:szCs w:val="22"/>
        </w:rPr>
      </w:pPr>
    </w:p>
    <w:p w14:paraId="5F630E16" w14:textId="77777777" w:rsidR="004961C1" w:rsidRPr="00101139" w:rsidRDefault="004961C1" w:rsidP="00337D70">
      <w:pPr>
        <w:pStyle w:val="Akapitzlist"/>
        <w:suppressAutoHyphens/>
        <w:spacing w:before="120" w:after="0"/>
        <w:ind w:left="0"/>
        <w:jc w:val="both"/>
        <w:rPr>
          <w:rFonts w:ascii="Franklin Gothic Book" w:hAnsi="Franklin Gothic Book" w:cstheme="minorHAnsi"/>
          <w:color w:val="000000"/>
        </w:rPr>
      </w:pPr>
      <w:r w:rsidRPr="00101139">
        <w:rPr>
          <w:rFonts w:ascii="Franklin Gothic Book" w:hAnsi="Franklin Gothic Book" w:cstheme="minorHAnsi"/>
          <w:color w:val="000000"/>
          <w:u w:val="single"/>
        </w:rPr>
        <w:t xml:space="preserve">PRZEDMIOT ZAMÓWIENIA   </w:t>
      </w:r>
    </w:p>
    <w:p w14:paraId="762039E1" w14:textId="407AE9D9" w:rsidR="004961C1" w:rsidRPr="00991841" w:rsidRDefault="004961C1" w:rsidP="00382C45">
      <w:pPr>
        <w:suppressAutoHyphens/>
        <w:spacing w:before="120"/>
        <w:ind w:left="360"/>
        <w:jc w:val="both"/>
        <w:rPr>
          <w:rFonts w:ascii="Franklin Gothic Book" w:hAnsi="Franklin Gothic Book" w:cstheme="minorHAnsi"/>
          <w:color w:val="000000"/>
          <w:sz w:val="22"/>
          <w:szCs w:val="22"/>
          <w:highlight w:val="yellow"/>
        </w:rPr>
      </w:pPr>
      <w:r w:rsidRPr="00101139">
        <w:rPr>
          <w:rFonts w:ascii="Franklin Gothic Book" w:hAnsi="Franklin Gothic Book" w:cs="Arial"/>
          <w:sz w:val="22"/>
          <w:szCs w:val="22"/>
        </w:rPr>
        <w:t xml:space="preserve">„Pakiet </w:t>
      </w:r>
      <w:r w:rsidR="00AF71DA">
        <w:rPr>
          <w:rFonts w:ascii="Franklin Gothic Book" w:hAnsi="Franklin Gothic Book" w:cs="Arial"/>
          <w:sz w:val="22"/>
          <w:szCs w:val="22"/>
        </w:rPr>
        <w:t>B</w:t>
      </w:r>
      <w:r w:rsidRPr="00101139">
        <w:rPr>
          <w:rFonts w:ascii="Franklin Gothic Book" w:hAnsi="Franklin Gothic Book" w:cs="Arial"/>
          <w:sz w:val="22"/>
          <w:szCs w:val="22"/>
        </w:rPr>
        <w:t xml:space="preserve">: </w:t>
      </w:r>
      <w:r w:rsidR="00037CD1" w:rsidRPr="00037CD1">
        <w:rPr>
          <w:rFonts w:ascii="Franklin Gothic Book" w:hAnsi="Franklin Gothic Book" w:cs="Arial"/>
          <w:b/>
          <w:sz w:val="22"/>
          <w:szCs w:val="22"/>
        </w:rPr>
        <w:t xml:space="preserve"> Modernizacja Gavo C</w:t>
      </w:r>
      <w:r w:rsidR="00AF71DA">
        <w:rPr>
          <w:rFonts w:ascii="Franklin Gothic Book" w:hAnsi="Franklin Gothic Book" w:cs="Arial"/>
          <w:b/>
          <w:sz w:val="22"/>
          <w:szCs w:val="22"/>
        </w:rPr>
        <w:t xml:space="preserve"> i D</w:t>
      </w:r>
      <w:r w:rsidR="00037CD1" w:rsidRPr="00037CD1">
        <w:rPr>
          <w:rFonts w:ascii="Franklin Gothic Book" w:hAnsi="Franklin Gothic Book" w:cs="Arial"/>
          <w:b/>
          <w:sz w:val="22"/>
          <w:szCs w:val="22"/>
        </w:rPr>
        <w:t xml:space="preserve"> - wymiana pakietów</w:t>
      </w:r>
      <w:r w:rsidR="003F0FC4">
        <w:rPr>
          <w:rFonts w:ascii="Franklin Gothic Book" w:hAnsi="Franklin Gothic Book" w:cs="Arial"/>
          <w:b/>
          <w:sz w:val="22"/>
          <w:szCs w:val="22"/>
        </w:rPr>
        <w:t xml:space="preserve"> </w:t>
      </w:r>
      <w:r w:rsidR="008A7075">
        <w:rPr>
          <w:rFonts w:ascii="Franklin Gothic Book" w:hAnsi="Franklin Gothic Book" w:cs="Arial"/>
          <w:b/>
          <w:sz w:val="22"/>
          <w:szCs w:val="22"/>
        </w:rPr>
        <w:t xml:space="preserve">grzewczych </w:t>
      </w:r>
      <w:r w:rsidR="003F0FC4">
        <w:rPr>
          <w:rFonts w:ascii="Franklin Gothic Book" w:hAnsi="Franklin Gothic Book" w:cs="Arial"/>
          <w:b/>
          <w:sz w:val="22"/>
          <w:szCs w:val="22"/>
        </w:rPr>
        <w:t>obrotowego podgrzewacza spalin</w:t>
      </w:r>
      <w:r w:rsidRPr="00101139">
        <w:rPr>
          <w:rFonts w:ascii="Franklin Gothic Book" w:hAnsi="Franklin Gothic Book" w:cs="Arial"/>
          <w:sz w:val="22"/>
          <w:szCs w:val="22"/>
        </w:rPr>
        <w:t>”</w:t>
      </w:r>
    </w:p>
    <w:p w14:paraId="4D596F6A" w14:textId="4669F4D6" w:rsidR="004961C1" w:rsidRPr="00101139" w:rsidRDefault="004961C1">
      <w:pPr>
        <w:pStyle w:val="Akapitzlist"/>
        <w:numPr>
          <w:ilvl w:val="1"/>
          <w:numId w:val="28"/>
        </w:numPr>
        <w:suppressAutoHyphens/>
        <w:spacing w:before="120" w:after="0"/>
        <w:jc w:val="both"/>
        <w:rPr>
          <w:rFonts w:ascii="Franklin Gothic Book" w:hAnsi="Franklin Gothic Book" w:cstheme="minorHAnsi"/>
          <w:color w:val="000000"/>
          <w:u w:val="single"/>
        </w:rPr>
      </w:pPr>
      <w:r w:rsidRPr="00101139">
        <w:rPr>
          <w:rFonts w:ascii="Franklin Gothic Book" w:hAnsi="Franklin Gothic Book" w:cstheme="minorHAnsi"/>
          <w:color w:val="000000"/>
          <w:u w:val="single"/>
        </w:rPr>
        <w:t xml:space="preserve">Zakres </w:t>
      </w:r>
      <w:r w:rsidRPr="00101139">
        <w:rPr>
          <w:rFonts w:ascii="Franklin Gothic Book" w:hAnsi="Franklin Gothic Book" w:cs="Arial"/>
        </w:rPr>
        <w:t xml:space="preserve">podstawowy </w:t>
      </w:r>
      <w:r w:rsidRPr="00101139">
        <w:rPr>
          <w:rFonts w:ascii="Franklin Gothic Book" w:hAnsi="Franklin Gothic Book" w:cstheme="minorHAnsi"/>
          <w:color w:val="000000"/>
          <w:u w:val="single"/>
        </w:rPr>
        <w:t xml:space="preserve">dla Pakietu </w:t>
      </w:r>
      <w:r w:rsidR="00AF71DA">
        <w:rPr>
          <w:rFonts w:ascii="Franklin Gothic Book" w:hAnsi="Franklin Gothic Book" w:cstheme="minorHAnsi"/>
          <w:color w:val="000000"/>
          <w:u w:val="single"/>
        </w:rPr>
        <w:t>B</w:t>
      </w:r>
      <w:r w:rsidRPr="00101139">
        <w:rPr>
          <w:rFonts w:ascii="Franklin Gothic Book" w:hAnsi="Franklin Gothic Book" w:cstheme="minorHAnsi"/>
          <w:color w:val="000000"/>
          <w:u w:val="single"/>
        </w:rPr>
        <w:t xml:space="preserve">, </w:t>
      </w:r>
      <w:r w:rsidRPr="00101139">
        <w:rPr>
          <w:rFonts w:ascii="Franklin Gothic Book" w:hAnsi="Franklin Gothic Book" w:cs="Arial"/>
        </w:rPr>
        <w:t xml:space="preserve">dla prac </w:t>
      </w:r>
      <w:r w:rsidRPr="00101139">
        <w:rPr>
          <w:rFonts w:ascii="Franklin Gothic Book" w:hAnsi="Franklin Gothic Book" w:cstheme="minorHAnsi"/>
          <w:color w:val="000000"/>
          <w:u w:val="single"/>
        </w:rPr>
        <w:t>rozliczanych ryczałtowo:</w:t>
      </w:r>
    </w:p>
    <w:p w14:paraId="7B1406F4" w14:textId="32A58492" w:rsidR="004961C1" w:rsidRPr="00101139" w:rsidRDefault="00AD6233">
      <w:pPr>
        <w:pStyle w:val="Akapitzlist"/>
        <w:numPr>
          <w:ilvl w:val="2"/>
          <w:numId w:val="28"/>
        </w:numPr>
        <w:suppressAutoHyphens/>
        <w:spacing w:before="120" w:after="0"/>
        <w:jc w:val="both"/>
        <w:rPr>
          <w:rFonts w:ascii="Franklin Gothic Book" w:hAnsi="Franklin Gothic Book" w:cstheme="minorHAnsi"/>
          <w:color w:val="000000"/>
          <w:u w:val="single"/>
        </w:rPr>
      </w:pPr>
      <w:r>
        <w:rPr>
          <w:rFonts w:ascii="Franklin Gothic Book" w:hAnsi="Franklin Gothic Book" w:cstheme="minorHAnsi"/>
          <w:color w:val="000000"/>
          <w:u w:val="single"/>
        </w:rPr>
        <w:t>Wymiana pakietów na Gavo C</w:t>
      </w:r>
      <w:r w:rsidR="00AF71DA">
        <w:rPr>
          <w:rFonts w:ascii="Franklin Gothic Book" w:hAnsi="Franklin Gothic Book" w:cstheme="minorHAnsi"/>
          <w:color w:val="000000"/>
          <w:u w:val="single"/>
        </w:rPr>
        <w:t xml:space="preserve"> i D</w:t>
      </w:r>
    </w:p>
    <w:p w14:paraId="13B03FD1" w14:textId="7B79D944" w:rsidR="004961C1" w:rsidRPr="00101139" w:rsidRDefault="004961C1" w:rsidP="00141AB2">
      <w:pPr>
        <w:pStyle w:val="Akapitzlist"/>
        <w:numPr>
          <w:ilvl w:val="1"/>
          <w:numId w:val="28"/>
        </w:numPr>
        <w:suppressAutoHyphens/>
        <w:spacing w:before="120" w:after="0"/>
        <w:jc w:val="both"/>
        <w:rPr>
          <w:rFonts w:ascii="Franklin Gothic Book" w:hAnsi="Franklin Gothic Book" w:cstheme="minorHAnsi"/>
          <w:color w:val="000000"/>
          <w:u w:val="single"/>
        </w:rPr>
      </w:pPr>
      <w:r w:rsidRPr="00101139">
        <w:rPr>
          <w:rFonts w:ascii="Franklin Gothic Book" w:hAnsi="Franklin Gothic Book" w:cstheme="minorHAnsi"/>
          <w:color w:val="000000"/>
          <w:u w:val="single"/>
        </w:rPr>
        <w:t xml:space="preserve">Zakres „prawa opcji” dla Pakietu </w:t>
      </w:r>
      <w:r w:rsidR="0052020D">
        <w:rPr>
          <w:rFonts w:ascii="Franklin Gothic Book" w:hAnsi="Franklin Gothic Book" w:cstheme="minorHAnsi"/>
          <w:color w:val="000000"/>
          <w:u w:val="single"/>
        </w:rPr>
        <w:t>B</w:t>
      </w:r>
      <w:r w:rsidRPr="00101139">
        <w:rPr>
          <w:rFonts w:ascii="Franklin Gothic Book" w:hAnsi="Franklin Gothic Book" w:cstheme="minorHAnsi"/>
          <w:color w:val="000000"/>
          <w:u w:val="single"/>
        </w:rPr>
        <w:t xml:space="preserve"> dla </w:t>
      </w:r>
      <w:r w:rsidRPr="00101139">
        <w:rPr>
          <w:rFonts w:ascii="Franklin Gothic Book" w:hAnsi="Franklin Gothic Book" w:cs="Arial"/>
          <w:u w:val="single"/>
        </w:rPr>
        <w:t xml:space="preserve">prac </w:t>
      </w:r>
      <w:r w:rsidRPr="00101139">
        <w:rPr>
          <w:rFonts w:ascii="Franklin Gothic Book" w:hAnsi="Franklin Gothic Book" w:cstheme="minorHAnsi"/>
          <w:color w:val="000000"/>
          <w:u w:val="single"/>
        </w:rPr>
        <w:t>rozliczanych powykonawczo:</w:t>
      </w:r>
      <w:r w:rsidRPr="00101139">
        <w:rPr>
          <w:rFonts w:ascii="Franklin Gothic Book" w:hAnsi="Franklin Gothic Book" w:cs="Arial"/>
        </w:rPr>
        <w:t>.</w:t>
      </w:r>
    </w:p>
    <w:p w14:paraId="6B8CE148" w14:textId="0F910D68" w:rsidR="004961C1" w:rsidRPr="00337D70" w:rsidRDefault="004961C1" w:rsidP="00382C45">
      <w:pPr>
        <w:pStyle w:val="Akapitzlist"/>
        <w:numPr>
          <w:ilvl w:val="2"/>
          <w:numId w:val="28"/>
        </w:numPr>
        <w:suppressAutoHyphens/>
        <w:spacing w:before="120" w:after="0"/>
        <w:jc w:val="both"/>
        <w:rPr>
          <w:rFonts w:ascii="Franklin Gothic Book" w:hAnsi="Franklin Gothic Book" w:cstheme="minorHAnsi"/>
          <w:color w:val="000000"/>
          <w:u w:val="single"/>
        </w:rPr>
      </w:pPr>
      <w:r w:rsidRPr="00101139">
        <w:rPr>
          <w:rFonts w:ascii="Franklin Gothic Book" w:hAnsi="Franklin Gothic Book" w:cstheme="minorHAnsi"/>
          <w:color w:val="000000"/>
          <w:u w:val="single"/>
        </w:rPr>
        <w:t xml:space="preserve">Remont </w:t>
      </w:r>
      <w:r w:rsidR="005450B5">
        <w:rPr>
          <w:rFonts w:ascii="Franklin Gothic Book" w:hAnsi="Franklin Gothic Book" w:cstheme="minorHAnsi"/>
          <w:color w:val="000000"/>
          <w:u w:val="single"/>
        </w:rPr>
        <w:t>Gavo C</w:t>
      </w:r>
      <w:r w:rsidRPr="00101139">
        <w:rPr>
          <w:rFonts w:ascii="Franklin Gothic Book" w:hAnsi="Franklin Gothic Book" w:cstheme="minorHAnsi"/>
          <w:color w:val="000000"/>
          <w:u w:val="single"/>
        </w:rPr>
        <w:t xml:space="preserve"> </w:t>
      </w:r>
      <w:r w:rsidR="00AF71DA">
        <w:rPr>
          <w:rFonts w:ascii="Franklin Gothic Book" w:hAnsi="Franklin Gothic Book" w:cstheme="minorHAnsi"/>
          <w:color w:val="000000"/>
          <w:u w:val="single"/>
        </w:rPr>
        <w:t xml:space="preserve">i D </w:t>
      </w:r>
      <w:r w:rsidRPr="00101139">
        <w:rPr>
          <w:rFonts w:ascii="Franklin Gothic Book" w:hAnsi="Franklin Gothic Book"/>
        </w:rPr>
        <w:t xml:space="preserve">(planowany zakres ilości roboczogodzin – </w:t>
      </w:r>
      <w:r w:rsidR="00AF71DA">
        <w:rPr>
          <w:rFonts w:ascii="Franklin Gothic Book" w:hAnsi="Franklin Gothic Book"/>
        </w:rPr>
        <w:t>28</w:t>
      </w:r>
      <w:r w:rsidR="005450B5">
        <w:rPr>
          <w:rFonts w:ascii="Franklin Gothic Book" w:hAnsi="Franklin Gothic Book"/>
        </w:rPr>
        <w:t>00)</w:t>
      </w:r>
    </w:p>
    <w:p w14:paraId="39042AD8" w14:textId="34D364C0" w:rsidR="00AE6F5A" w:rsidRPr="00AE6F5A" w:rsidRDefault="00AE6F5A" w:rsidP="00337D70">
      <w:pPr>
        <w:pStyle w:val="Akapitzlist"/>
        <w:suppressAutoHyphens/>
        <w:spacing w:before="120"/>
        <w:ind w:left="1224"/>
        <w:jc w:val="both"/>
        <w:rPr>
          <w:rFonts w:ascii="Franklin Gothic Book" w:hAnsi="Franklin Gothic Book" w:cstheme="minorHAnsi"/>
          <w:color w:val="000000"/>
          <w:u w:val="single"/>
        </w:rPr>
      </w:pPr>
      <w:r w:rsidRPr="00AE6F5A">
        <w:rPr>
          <w:rFonts w:ascii="Franklin Gothic Book" w:hAnsi="Franklin Gothic Book" w:cstheme="minorHAnsi"/>
          <w:color w:val="000000"/>
          <w:u w:val="single"/>
        </w:rPr>
        <w:t>planowany zakres ilości roboczogodzin –  do 1277 rbg na każdej Instalacji Gavo; razem dla Prac w ilości do 2554 rbg,</w:t>
      </w:r>
      <w:r w:rsidRPr="00AE6F5A">
        <w:t xml:space="preserve"> </w:t>
      </w:r>
      <w:r w:rsidRPr="00AE6F5A">
        <w:rPr>
          <w:rFonts w:ascii="Franklin Gothic Book" w:hAnsi="Franklin Gothic Book" w:cstheme="minorHAnsi"/>
          <w:color w:val="000000"/>
          <w:u w:val="single"/>
        </w:rPr>
        <w:t>a także</w:t>
      </w:r>
    </w:p>
    <w:p w14:paraId="120C6065" w14:textId="4B5F53E9" w:rsidR="00AE6F5A" w:rsidRPr="00101139" w:rsidRDefault="00AE6F5A" w:rsidP="00337D70">
      <w:pPr>
        <w:pStyle w:val="Akapitzlist"/>
        <w:suppressAutoHyphens/>
        <w:spacing w:before="120" w:after="0"/>
        <w:ind w:left="1224"/>
        <w:jc w:val="both"/>
        <w:rPr>
          <w:rFonts w:ascii="Franklin Gothic Book" w:hAnsi="Franklin Gothic Book" w:cstheme="minorHAnsi"/>
          <w:color w:val="000000"/>
          <w:u w:val="single"/>
        </w:rPr>
      </w:pPr>
      <w:r w:rsidRPr="00AE6F5A">
        <w:rPr>
          <w:rFonts w:ascii="Franklin Gothic Book" w:hAnsi="Franklin Gothic Book" w:cstheme="minorHAnsi"/>
          <w:color w:val="000000"/>
          <w:u w:val="single"/>
        </w:rPr>
        <w:t>planowany zakres prac w zakresie wymiany wykładziny chemoodpornej na każdej Instalacji Gavo do 15 mkw., razem dla prac na Gavo C  oraz Gavo D – do 30 mkw.</w:t>
      </w:r>
    </w:p>
    <w:p w14:paraId="16AB7561" w14:textId="45C914D8" w:rsidR="004961C1" w:rsidRPr="00282626" w:rsidRDefault="004961C1" w:rsidP="00382C45">
      <w:pPr>
        <w:pStyle w:val="Akapitzlist"/>
        <w:suppressAutoHyphens/>
        <w:spacing w:before="120" w:after="0"/>
        <w:ind w:left="1224"/>
        <w:jc w:val="both"/>
        <w:rPr>
          <w:rFonts w:ascii="Franklin Gothic Book" w:hAnsi="Franklin Gothic Book" w:cstheme="minorHAnsi"/>
          <w:color w:val="000000"/>
          <w:u w:val="single"/>
        </w:rPr>
      </w:pPr>
      <w:r w:rsidRPr="00101139">
        <w:rPr>
          <w:rFonts w:ascii="Franklin Gothic Book" w:hAnsi="Franklin Gothic Book" w:cs="Arial"/>
        </w:rPr>
        <w:t xml:space="preserve">Wyszczególnienie prac objętych prawem opcji ujęte w </w:t>
      </w:r>
      <w:r w:rsidRPr="00282626">
        <w:rPr>
          <w:rFonts w:ascii="Franklin Gothic Book" w:hAnsi="Franklin Gothic Book" w:cs="Arial"/>
        </w:rPr>
        <w:t xml:space="preserve">Załączniku nr </w:t>
      </w:r>
      <w:r w:rsidR="00E522CE" w:rsidRPr="00337D70">
        <w:rPr>
          <w:rFonts w:ascii="Franklin Gothic Book" w:hAnsi="Franklin Gothic Book" w:cs="Arial"/>
        </w:rPr>
        <w:t>1</w:t>
      </w:r>
      <w:r w:rsidR="00AE6F5A" w:rsidRPr="00337D70">
        <w:rPr>
          <w:rFonts w:ascii="Franklin Gothic Book" w:hAnsi="Franklin Gothic Book" w:cs="Arial"/>
        </w:rPr>
        <w:t>B</w:t>
      </w:r>
      <w:r w:rsidR="00E522CE" w:rsidRPr="00282626">
        <w:rPr>
          <w:rFonts w:ascii="Franklin Gothic Book" w:hAnsi="Franklin Gothic Book" w:cs="Arial"/>
        </w:rPr>
        <w:t xml:space="preserve"> </w:t>
      </w:r>
      <w:r w:rsidRPr="00282626">
        <w:rPr>
          <w:rFonts w:ascii="Franklin Gothic Book" w:hAnsi="Franklin Gothic Book" w:cs="Arial"/>
        </w:rPr>
        <w:t xml:space="preserve">do Części II SIWZ, Zakładowych Normatywach Pracochłonności -  Rozdział I Urządzenia Kotłowni, Dział </w:t>
      </w:r>
      <w:r w:rsidR="005450B5" w:rsidRPr="00282626">
        <w:rPr>
          <w:rFonts w:ascii="Franklin Gothic Book" w:hAnsi="Franklin Gothic Book" w:cs="Arial"/>
        </w:rPr>
        <w:t xml:space="preserve">XIX </w:t>
      </w:r>
      <w:r w:rsidRPr="00282626">
        <w:rPr>
          <w:rFonts w:ascii="Franklin Gothic Book" w:hAnsi="Franklin Gothic Book" w:cs="Arial"/>
        </w:rPr>
        <w:t xml:space="preserve">„ </w:t>
      </w:r>
      <w:r w:rsidR="005450B5" w:rsidRPr="00282626">
        <w:rPr>
          <w:rFonts w:ascii="Franklin Gothic Book" w:hAnsi="Franklin Gothic Book" w:cs="Arial"/>
        </w:rPr>
        <w:t>Obrotowy Podgrzewacz gazu Gavo</w:t>
      </w:r>
      <w:r w:rsidRPr="00282626">
        <w:rPr>
          <w:rFonts w:ascii="Franklin Gothic Book" w:hAnsi="Franklin Gothic Book" w:cs="Arial"/>
        </w:rPr>
        <w:t xml:space="preserve">”, </w:t>
      </w:r>
      <w:r w:rsidR="005450B5" w:rsidRPr="00282626">
        <w:rPr>
          <w:rFonts w:ascii="Franklin Gothic Book" w:hAnsi="Franklin Gothic Book" w:cs="Arial"/>
        </w:rPr>
        <w:t xml:space="preserve">Dział XXI Pompa wysokiego Ciśnienia, Dział XXII Zdmuchiwacz osadów. </w:t>
      </w:r>
    </w:p>
    <w:p w14:paraId="2CE38AAD" w14:textId="77777777" w:rsidR="00345F03" w:rsidRPr="00282626" w:rsidRDefault="00345F03">
      <w:pPr>
        <w:pStyle w:val="Akapitzlist"/>
        <w:suppressAutoHyphens/>
        <w:spacing w:before="120" w:after="0"/>
        <w:ind w:left="1224"/>
        <w:jc w:val="both"/>
        <w:rPr>
          <w:rFonts w:ascii="Franklin Gothic Book" w:hAnsi="Franklin Gothic Book" w:cstheme="minorHAnsi"/>
          <w:color w:val="000000"/>
          <w:u w:val="single"/>
        </w:rPr>
      </w:pPr>
    </w:p>
    <w:p w14:paraId="304BD103" w14:textId="77777777" w:rsidR="004961C1" w:rsidRPr="00282626" w:rsidRDefault="004961C1">
      <w:pPr>
        <w:pStyle w:val="Akapitzlist"/>
        <w:numPr>
          <w:ilvl w:val="0"/>
          <w:numId w:val="28"/>
        </w:numPr>
        <w:suppressAutoHyphens/>
        <w:spacing w:before="120" w:after="0"/>
        <w:jc w:val="both"/>
        <w:rPr>
          <w:rFonts w:ascii="Franklin Gothic Book" w:hAnsi="Franklin Gothic Book" w:cstheme="minorHAnsi"/>
          <w:color w:val="000000"/>
          <w:u w:val="single"/>
        </w:rPr>
      </w:pPr>
      <w:r w:rsidRPr="00282626">
        <w:rPr>
          <w:rFonts w:ascii="Franklin Gothic Book" w:hAnsi="Franklin Gothic Book" w:cstheme="minorHAnsi"/>
          <w:color w:val="000000"/>
          <w:u w:val="single"/>
        </w:rPr>
        <w:t>OPIS PRZEDMIOTU ZAMÓWIENIA</w:t>
      </w:r>
    </w:p>
    <w:p w14:paraId="679E2279" w14:textId="0E2B110F" w:rsidR="004961C1" w:rsidRPr="00FA0F02" w:rsidRDefault="00D772EE" w:rsidP="00337D70">
      <w:pPr>
        <w:pStyle w:val="Akapitzlist"/>
        <w:spacing w:after="160" w:line="259" w:lineRule="auto"/>
        <w:ind w:left="426"/>
        <w:jc w:val="both"/>
        <w:rPr>
          <w:rFonts w:ascii="Franklin Gothic Book" w:hAnsi="Franklin Gothic Book" w:cstheme="minorHAnsi"/>
          <w:color w:val="000000"/>
        </w:rPr>
      </w:pPr>
      <w:r w:rsidRPr="00282626">
        <w:rPr>
          <w:rFonts w:ascii="Franklin Gothic Book" w:hAnsi="Franklin Gothic Book" w:cstheme="minorHAnsi"/>
          <w:color w:val="000000"/>
        </w:rPr>
        <w:t xml:space="preserve">Przedmiotem zamówienia jest wykonanie </w:t>
      </w:r>
      <w:r w:rsidR="005450B5" w:rsidRPr="00282626">
        <w:rPr>
          <w:rFonts w:ascii="Franklin Gothic Book" w:hAnsi="Franklin Gothic Book" w:cstheme="minorHAnsi"/>
          <w:color w:val="000000"/>
        </w:rPr>
        <w:t>wymiany pakietów</w:t>
      </w:r>
      <w:r w:rsidR="008A7075" w:rsidRPr="00282626">
        <w:rPr>
          <w:rFonts w:ascii="Franklin Gothic Book" w:hAnsi="Franklin Gothic Book" w:cstheme="minorHAnsi"/>
          <w:color w:val="000000"/>
        </w:rPr>
        <w:t xml:space="preserve"> grzewczych</w:t>
      </w:r>
      <w:r w:rsidR="005450B5" w:rsidRPr="00282626">
        <w:rPr>
          <w:rFonts w:ascii="Franklin Gothic Book" w:hAnsi="Franklin Gothic Book" w:cstheme="minorHAnsi"/>
          <w:color w:val="000000"/>
        </w:rPr>
        <w:t xml:space="preserve"> na Gavo C </w:t>
      </w:r>
      <w:r w:rsidR="00AF71DA" w:rsidRPr="00282626">
        <w:rPr>
          <w:rFonts w:ascii="Franklin Gothic Book" w:hAnsi="Franklin Gothic Book" w:cstheme="minorHAnsi"/>
          <w:color w:val="000000"/>
        </w:rPr>
        <w:t xml:space="preserve">i D </w:t>
      </w:r>
      <w:r w:rsidR="005450B5" w:rsidRPr="00282626">
        <w:rPr>
          <w:rFonts w:ascii="Franklin Gothic Book" w:hAnsi="Franklin Gothic Book" w:cstheme="minorHAnsi"/>
          <w:color w:val="000000"/>
        </w:rPr>
        <w:t>wraz z remontem</w:t>
      </w:r>
      <w:r w:rsidRPr="00282626">
        <w:rPr>
          <w:rFonts w:ascii="Franklin Gothic Book" w:hAnsi="Franklin Gothic Book" w:cstheme="minorHAnsi"/>
          <w:color w:val="000000"/>
        </w:rPr>
        <w:t xml:space="preserve"> </w:t>
      </w:r>
      <w:r w:rsidR="005450B5" w:rsidRPr="00282626">
        <w:rPr>
          <w:rFonts w:ascii="Franklin Gothic Book" w:hAnsi="Franklin Gothic Book" w:cstheme="minorHAnsi"/>
          <w:color w:val="000000"/>
        </w:rPr>
        <w:t xml:space="preserve">w roku </w:t>
      </w:r>
      <w:r w:rsidRPr="00282626">
        <w:rPr>
          <w:rFonts w:ascii="Franklin Gothic Book" w:hAnsi="Franklin Gothic Book" w:cstheme="minorHAnsi"/>
          <w:color w:val="000000"/>
        </w:rPr>
        <w:t>20</w:t>
      </w:r>
      <w:r w:rsidR="00AF71DA" w:rsidRPr="00282626">
        <w:rPr>
          <w:rFonts w:ascii="Franklin Gothic Book" w:hAnsi="Franklin Gothic Book" w:cstheme="minorHAnsi"/>
          <w:color w:val="000000"/>
        </w:rPr>
        <w:t>20</w:t>
      </w:r>
      <w:r w:rsidR="005450B5" w:rsidRPr="00282626">
        <w:rPr>
          <w:rFonts w:ascii="Franklin Gothic Book" w:hAnsi="Franklin Gothic Book" w:cstheme="minorHAnsi"/>
          <w:color w:val="000000"/>
        </w:rPr>
        <w:t xml:space="preserve"> </w:t>
      </w:r>
      <w:r w:rsidRPr="00282626">
        <w:rPr>
          <w:rFonts w:ascii="Franklin Gothic Book" w:hAnsi="Franklin Gothic Book" w:cstheme="minorHAnsi"/>
          <w:color w:val="000000"/>
        </w:rPr>
        <w:t>w zakresie wyspecyfikowanym</w:t>
      </w:r>
      <w:r w:rsidR="004961C1" w:rsidRPr="00282626">
        <w:rPr>
          <w:rFonts w:ascii="Franklin Gothic Book" w:hAnsi="Franklin Gothic Book" w:cstheme="minorHAnsi"/>
          <w:color w:val="000000"/>
        </w:rPr>
        <w:t xml:space="preserve"> w Załączniku nr </w:t>
      </w:r>
      <w:r w:rsidR="00E522CE" w:rsidRPr="00337D70">
        <w:rPr>
          <w:rFonts w:ascii="Franklin Gothic Book" w:hAnsi="Franklin Gothic Book" w:cstheme="minorHAnsi"/>
          <w:color w:val="000000"/>
        </w:rPr>
        <w:t>1</w:t>
      </w:r>
      <w:r w:rsidR="00282626" w:rsidRPr="00337D70">
        <w:rPr>
          <w:rFonts w:ascii="Franklin Gothic Book" w:hAnsi="Franklin Gothic Book" w:cstheme="minorHAnsi"/>
          <w:color w:val="000000"/>
        </w:rPr>
        <w:t>B</w:t>
      </w:r>
      <w:r w:rsidR="00E522CE" w:rsidRPr="00282626">
        <w:rPr>
          <w:rFonts w:ascii="Franklin Gothic Book" w:hAnsi="Franklin Gothic Book" w:cstheme="minorHAnsi"/>
          <w:color w:val="000000"/>
        </w:rPr>
        <w:t xml:space="preserve"> </w:t>
      </w:r>
      <w:r w:rsidR="004961C1" w:rsidRPr="00282626">
        <w:rPr>
          <w:rFonts w:ascii="Franklin Gothic Book" w:hAnsi="Franklin Gothic Book" w:cstheme="minorHAnsi"/>
          <w:color w:val="000000"/>
        </w:rPr>
        <w:t>do Części II SIWZ</w:t>
      </w:r>
      <w:r w:rsidR="004961C1" w:rsidRPr="00FA0F02">
        <w:rPr>
          <w:rFonts w:ascii="Franklin Gothic Book" w:hAnsi="Franklin Gothic Book" w:cstheme="minorHAnsi"/>
          <w:color w:val="000000"/>
        </w:rPr>
        <w:t xml:space="preserve"> -  zakres rzecz</w:t>
      </w:r>
      <w:r w:rsidR="00101139" w:rsidRPr="00FA0F02">
        <w:rPr>
          <w:rFonts w:ascii="Franklin Gothic Book" w:hAnsi="Franklin Gothic Book" w:cstheme="minorHAnsi"/>
          <w:color w:val="000000"/>
        </w:rPr>
        <w:t xml:space="preserve">owy i techniczny – „Pakiet </w:t>
      </w:r>
      <w:r w:rsidR="00AF71DA">
        <w:rPr>
          <w:rFonts w:ascii="Franklin Gothic Book" w:hAnsi="Franklin Gothic Book" w:cstheme="minorHAnsi"/>
          <w:color w:val="000000"/>
        </w:rPr>
        <w:t>B</w:t>
      </w:r>
      <w:r w:rsidR="00101139" w:rsidRPr="00FA0F02">
        <w:rPr>
          <w:rFonts w:ascii="Franklin Gothic Book" w:hAnsi="Franklin Gothic Book" w:cstheme="minorHAnsi"/>
          <w:color w:val="000000"/>
        </w:rPr>
        <w:t xml:space="preserve">: </w:t>
      </w:r>
      <w:r w:rsidR="00037CD1" w:rsidRPr="00037CD1">
        <w:rPr>
          <w:rFonts w:ascii="Franklin Gothic Book" w:eastAsia="Times New Roman" w:hAnsi="Franklin Gothic Book" w:cs="Arial"/>
          <w:b/>
          <w:lang w:eastAsia="pl-PL"/>
        </w:rPr>
        <w:t xml:space="preserve"> </w:t>
      </w:r>
      <w:r w:rsidR="00037CD1" w:rsidRPr="00037CD1">
        <w:rPr>
          <w:rFonts w:ascii="Franklin Gothic Book" w:hAnsi="Franklin Gothic Book" w:cstheme="minorHAnsi"/>
          <w:b/>
          <w:color w:val="000000"/>
        </w:rPr>
        <w:t>Modernizacja Gavo C</w:t>
      </w:r>
      <w:r w:rsidR="00AF71DA">
        <w:rPr>
          <w:rFonts w:ascii="Franklin Gothic Book" w:hAnsi="Franklin Gothic Book" w:cstheme="minorHAnsi"/>
          <w:b/>
          <w:color w:val="000000"/>
        </w:rPr>
        <w:t xml:space="preserve"> i D</w:t>
      </w:r>
      <w:r w:rsidR="00037CD1" w:rsidRPr="00037CD1">
        <w:rPr>
          <w:rFonts w:ascii="Franklin Gothic Book" w:hAnsi="Franklin Gothic Book" w:cstheme="minorHAnsi"/>
          <w:b/>
          <w:color w:val="000000"/>
        </w:rPr>
        <w:t xml:space="preserve"> - wymiana pakietów</w:t>
      </w:r>
      <w:r w:rsidR="00037CD1" w:rsidRPr="00037CD1" w:rsidDel="0051562C">
        <w:rPr>
          <w:rFonts w:ascii="Franklin Gothic Book" w:hAnsi="Franklin Gothic Book" w:cstheme="minorHAnsi"/>
          <w:b/>
          <w:color w:val="000000"/>
        </w:rPr>
        <w:t xml:space="preserve"> </w:t>
      </w:r>
      <w:r w:rsidR="00C35D97">
        <w:rPr>
          <w:rFonts w:ascii="Franklin Gothic Book" w:hAnsi="Franklin Gothic Book" w:cstheme="minorHAnsi"/>
          <w:b/>
          <w:color w:val="000000"/>
        </w:rPr>
        <w:t xml:space="preserve">grzewczych obrotowego podgrzewacza spalin </w:t>
      </w:r>
      <w:r w:rsidR="005450B5">
        <w:rPr>
          <w:rFonts w:ascii="Franklin Gothic Book" w:hAnsi="Franklin Gothic Book" w:cstheme="minorHAnsi"/>
          <w:color w:val="000000"/>
        </w:rPr>
        <w:t>wraz z remontem</w:t>
      </w:r>
      <w:r w:rsidR="004961C1" w:rsidRPr="00FA0F02">
        <w:rPr>
          <w:rFonts w:ascii="Franklin Gothic Book" w:hAnsi="Franklin Gothic Book" w:cstheme="minorHAnsi"/>
          <w:color w:val="000000"/>
        </w:rPr>
        <w:t xml:space="preserve">” w Enea Elektrownia Połaniec S.A. </w:t>
      </w:r>
    </w:p>
    <w:p w14:paraId="389D799D" w14:textId="77777777" w:rsidR="004961C1" w:rsidRPr="00FA0F02" w:rsidRDefault="004961C1" w:rsidP="00141AB2">
      <w:pPr>
        <w:pStyle w:val="Akapitzlist"/>
        <w:numPr>
          <w:ilvl w:val="0"/>
          <w:numId w:val="28"/>
        </w:numPr>
        <w:suppressAutoHyphens/>
        <w:spacing w:before="120" w:after="0"/>
        <w:jc w:val="both"/>
        <w:rPr>
          <w:rFonts w:ascii="Franklin Gothic Book" w:hAnsi="Franklin Gothic Book" w:cstheme="minorHAnsi"/>
          <w:color w:val="000000"/>
          <w:u w:val="single"/>
        </w:rPr>
      </w:pPr>
      <w:r w:rsidRPr="00FA0F02">
        <w:rPr>
          <w:rFonts w:ascii="Franklin Gothic Book" w:hAnsi="Franklin Gothic Book" w:cstheme="minorHAnsi"/>
          <w:color w:val="000000"/>
          <w:u w:val="single"/>
        </w:rPr>
        <w:t>INFORMACJE OGÓLNE</w:t>
      </w:r>
    </w:p>
    <w:p w14:paraId="0C4F46F8" w14:textId="77777777" w:rsidR="004961C1" w:rsidRPr="00FA0F02" w:rsidRDefault="004961C1" w:rsidP="00337D70">
      <w:pPr>
        <w:pStyle w:val="Akapitzlist"/>
        <w:numPr>
          <w:ilvl w:val="1"/>
          <w:numId w:val="28"/>
        </w:numPr>
        <w:spacing w:after="160" w:line="259" w:lineRule="auto"/>
        <w:jc w:val="both"/>
        <w:rPr>
          <w:rFonts w:ascii="Franklin Gothic Book" w:hAnsi="Franklin Gothic Book" w:cstheme="minorHAnsi"/>
          <w:color w:val="000000"/>
        </w:rPr>
      </w:pPr>
      <w:r w:rsidRPr="00FA0F02">
        <w:rPr>
          <w:rFonts w:ascii="Franklin Gothic Book" w:hAnsi="Franklin Gothic Book" w:cstheme="minorHAnsi"/>
          <w:color w:val="000000"/>
        </w:rPr>
        <w:t>Elektrownia Połaniec</w:t>
      </w:r>
    </w:p>
    <w:p w14:paraId="58623DC8" w14:textId="77777777" w:rsidR="004961C1" w:rsidRPr="00FA0F02" w:rsidRDefault="004961C1" w:rsidP="00337D70">
      <w:pPr>
        <w:pStyle w:val="Akapitzlist"/>
        <w:spacing w:after="160" w:line="259" w:lineRule="auto"/>
        <w:ind w:left="792"/>
        <w:jc w:val="both"/>
        <w:rPr>
          <w:rFonts w:ascii="Franklin Gothic Book" w:hAnsi="Franklin Gothic Book" w:cstheme="minorHAnsi"/>
          <w:color w:val="000000"/>
        </w:rPr>
      </w:pPr>
      <w:r w:rsidRPr="00FA0F02">
        <w:rPr>
          <w:rFonts w:ascii="Franklin Gothic Book" w:hAnsi="Franklin Gothic Book" w:cstheme="minorHAnsi"/>
          <w:color w:val="000000"/>
        </w:rPr>
        <w:t xml:space="preserve">Elektrownia ta zlokalizowana jest na terenie województwa świętokrzyskiego nad rzeką Wisłą w okolicy miasta Połaniec. Bloki energetyczne uruchamiano sukcesywnie w latach 1979- 1983 roku Obecnie elektrownia posiada 7 bloków energetycznych wyposażonych w kotły energetyczne EP-650-137. Dwa z bloków o mocy 225 MW każdy (blok pierwszy i piąty) natomiast pozostałe zostały poddane modernizacji i obecnie mają moc 242 MW. Blok nr 9 o mocy 225 MW wyposażony kocioł fluidalny CFB opalany w 100% biomasą. </w:t>
      </w:r>
    </w:p>
    <w:p w14:paraId="4BE90982" w14:textId="77777777" w:rsidR="004961C1" w:rsidRPr="00FA0F02" w:rsidRDefault="004961C1" w:rsidP="00337D70">
      <w:pPr>
        <w:pStyle w:val="Akapitzlist"/>
        <w:numPr>
          <w:ilvl w:val="1"/>
          <w:numId w:val="28"/>
        </w:numPr>
        <w:spacing w:after="160" w:line="259" w:lineRule="auto"/>
        <w:jc w:val="both"/>
        <w:rPr>
          <w:rFonts w:ascii="Franklin Gothic Book" w:hAnsi="Franklin Gothic Book" w:cstheme="minorHAnsi"/>
          <w:color w:val="000000"/>
        </w:rPr>
      </w:pPr>
      <w:r w:rsidRPr="00FA0F02">
        <w:rPr>
          <w:rFonts w:ascii="Franklin Gothic Book" w:hAnsi="Franklin Gothic Book" w:cstheme="minorHAnsi"/>
          <w:color w:val="000000"/>
        </w:rPr>
        <w:t>Warunki lokalne</w:t>
      </w:r>
    </w:p>
    <w:tbl>
      <w:tblPr>
        <w:tblW w:w="9355" w:type="dxa"/>
        <w:tblInd w:w="392" w:type="dxa"/>
        <w:tblLayout w:type="fixed"/>
        <w:tblLook w:val="0000" w:firstRow="0" w:lastRow="0" w:firstColumn="0" w:lastColumn="0" w:noHBand="0" w:noVBand="0"/>
      </w:tblPr>
      <w:tblGrid>
        <w:gridCol w:w="3340"/>
        <w:gridCol w:w="709"/>
        <w:gridCol w:w="5306"/>
      </w:tblGrid>
      <w:tr w:rsidR="004961C1" w:rsidRPr="00FA0F02" w14:paraId="45970C62" w14:textId="77777777" w:rsidTr="005575E8">
        <w:tc>
          <w:tcPr>
            <w:tcW w:w="3340" w:type="dxa"/>
          </w:tcPr>
          <w:p w14:paraId="461E90A0"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t>Elektrownia</w:t>
            </w:r>
          </w:p>
        </w:tc>
        <w:tc>
          <w:tcPr>
            <w:tcW w:w="709" w:type="dxa"/>
          </w:tcPr>
          <w:p w14:paraId="1D9F2025"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p>
        </w:tc>
        <w:tc>
          <w:tcPr>
            <w:tcW w:w="5306" w:type="dxa"/>
          </w:tcPr>
          <w:p w14:paraId="7CA0F2FF"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p>
        </w:tc>
      </w:tr>
      <w:tr w:rsidR="004961C1" w:rsidRPr="00FA0F02" w14:paraId="625F93E5" w14:textId="77777777" w:rsidTr="005575E8">
        <w:tc>
          <w:tcPr>
            <w:tcW w:w="3340" w:type="dxa"/>
          </w:tcPr>
          <w:p w14:paraId="4EC2ED3C" w14:textId="77777777" w:rsidR="004961C1" w:rsidRPr="00FA0F02" w:rsidRDefault="004961C1" w:rsidP="00337D70">
            <w:pPr>
              <w:pStyle w:val="ListItemtable"/>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t>Lokalizacja</w:t>
            </w:r>
          </w:p>
        </w:tc>
        <w:tc>
          <w:tcPr>
            <w:tcW w:w="709" w:type="dxa"/>
          </w:tcPr>
          <w:p w14:paraId="2713E446"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p>
        </w:tc>
        <w:tc>
          <w:tcPr>
            <w:tcW w:w="5306" w:type="dxa"/>
          </w:tcPr>
          <w:p w14:paraId="4129243A"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t>Zawada, około 3 km na wschód od miasta Połaniec,  Polska</w:t>
            </w:r>
          </w:p>
        </w:tc>
      </w:tr>
      <w:tr w:rsidR="004961C1" w:rsidRPr="00FA0F02" w14:paraId="44991EC1" w14:textId="77777777" w:rsidTr="005575E8">
        <w:tc>
          <w:tcPr>
            <w:tcW w:w="3340" w:type="dxa"/>
          </w:tcPr>
          <w:p w14:paraId="07B99555" w14:textId="77777777" w:rsidR="004961C1" w:rsidRPr="00FA0F02" w:rsidRDefault="004961C1" w:rsidP="00337D70">
            <w:pPr>
              <w:pStyle w:val="ListItemtable"/>
              <w:ind w:right="1402"/>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t>Wysokość nad poziomem morza</w:t>
            </w:r>
          </w:p>
        </w:tc>
        <w:tc>
          <w:tcPr>
            <w:tcW w:w="709" w:type="dxa"/>
          </w:tcPr>
          <w:p w14:paraId="75A288E3"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t>m</w:t>
            </w:r>
          </w:p>
        </w:tc>
        <w:tc>
          <w:tcPr>
            <w:tcW w:w="5306" w:type="dxa"/>
          </w:tcPr>
          <w:p w14:paraId="776A5057"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t>161</w:t>
            </w:r>
          </w:p>
        </w:tc>
      </w:tr>
      <w:tr w:rsidR="004961C1" w:rsidRPr="00FA0F02" w14:paraId="7CD88052" w14:textId="77777777" w:rsidTr="005575E8">
        <w:tc>
          <w:tcPr>
            <w:tcW w:w="3340" w:type="dxa"/>
          </w:tcPr>
          <w:p w14:paraId="413DA369" w14:textId="77777777" w:rsidR="004961C1" w:rsidRPr="00FA0F02" w:rsidRDefault="004961C1" w:rsidP="00337D70">
            <w:pPr>
              <w:ind w:left="34"/>
              <w:jc w:val="both"/>
              <w:rPr>
                <w:rFonts w:ascii="Franklin Gothic Book" w:eastAsia="Calibri" w:hAnsi="Franklin Gothic Book" w:cstheme="minorHAnsi"/>
                <w:color w:val="000000"/>
                <w:sz w:val="22"/>
                <w:szCs w:val="22"/>
                <w:lang w:eastAsia="en-US"/>
              </w:rPr>
            </w:pPr>
          </w:p>
        </w:tc>
        <w:tc>
          <w:tcPr>
            <w:tcW w:w="709" w:type="dxa"/>
          </w:tcPr>
          <w:p w14:paraId="74B2D00D"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p>
        </w:tc>
        <w:tc>
          <w:tcPr>
            <w:tcW w:w="5306" w:type="dxa"/>
          </w:tcPr>
          <w:p w14:paraId="0AE48BEC"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p>
        </w:tc>
      </w:tr>
      <w:tr w:rsidR="004961C1" w:rsidRPr="00FA0F02" w14:paraId="40423E57" w14:textId="77777777" w:rsidTr="005575E8">
        <w:tc>
          <w:tcPr>
            <w:tcW w:w="3340" w:type="dxa"/>
          </w:tcPr>
          <w:p w14:paraId="18BFD4B5"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t>Atmosferyczne</w:t>
            </w:r>
          </w:p>
        </w:tc>
        <w:tc>
          <w:tcPr>
            <w:tcW w:w="709" w:type="dxa"/>
          </w:tcPr>
          <w:p w14:paraId="124FF49B"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p>
        </w:tc>
        <w:tc>
          <w:tcPr>
            <w:tcW w:w="5306" w:type="dxa"/>
          </w:tcPr>
          <w:p w14:paraId="20679169"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p>
        </w:tc>
      </w:tr>
      <w:tr w:rsidR="004961C1" w:rsidRPr="00FA0F02" w14:paraId="21EC398E" w14:textId="77777777" w:rsidTr="005575E8">
        <w:tc>
          <w:tcPr>
            <w:tcW w:w="3340" w:type="dxa"/>
          </w:tcPr>
          <w:p w14:paraId="485E573D" w14:textId="77777777" w:rsidR="004961C1" w:rsidRPr="00FA0F02" w:rsidRDefault="004961C1" w:rsidP="00337D70">
            <w:pPr>
              <w:pStyle w:val="ListItemtable"/>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t xml:space="preserve">Ciśnienie powietrza </w:t>
            </w:r>
          </w:p>
        </w:tc>
        <w:tc>
          <w:tcPr>
            <w:tcW w:w="709" w:type="dxa"/>
          </w:tcPr>
          <w:p w14:paraId="66458B83"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t>kPa</w:t>
            </w:r>
          </w:p>
        </w:tc>
        <w:tc>
          <w:tcPr>
            <w:tcW w:w="5306" w:type="dxa"/>
          </w:tcPr>
          <w:p w14:paraId="1505FDF4"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t>99,5</w:t>
            </w:r>
          </w:p>
        </w:tc>
      </w:tr>
      <w:tr w:rsidR="004961C1" w:rsidRPr="00FA0F02" w14:paraId="275ABD51" w14:textId="77777777" w:rsidTr="005575E8">
        <w:tc>
          <w:tcPr>
            <w:tcW w:w="3340" w:type="dxa"/>
          </w:tcPr>
          <w:p w14:paraId="7E68D419" w14:textId="77777777" w:rsidR="004961C1" w:rsidRPr="00FA0F02" w:rsidRDefault="004961C1" w:rsidP="00337D70">
            <w:pPr>
              <w:pStyle w:val="ListItemtable"/>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t>Temperatura średnioroczna</w:t>
            </w:r>
          </w:p>
        </w:tc>
        <w:tc>
          <w:tcPr>
            <w:tcW w:w="709" w:type="dxa"/>
          </w:tcPr>
          <w:p w14:paraId="169DC948"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sym w:font="Symbol" w:char="F0B0"/>
            </w:r>
            <w:r w:rsidRPr="00FA0F02">
              <w:rPr>
                <w:rFonts w:ascii="Franklin Gothic Book" w:eastAsia="Calibri" w:hAnsi="Franklin Gothic Book" w:cstheme="minorHAnsi"/>
                <w:color w:val="000000"/>
                <w:sz w:val="22"/>
                <w:szCs w:val="22"/>
                <w:lang w:val="pl-PL"/>
              </w:rPr>
              <w:t>C</w:t>
            </w:r>
          </w:p>
        </w:tc>
        <w:tc>
          <w:tcPr>
            <w:tcW w:w="5306" w:type="dxa"/>
          </w:tcPr>
          <w:p w14:paraId="3E3F8EEC"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t>7,7</w:t>
            </w:r>
          </w:p>
        </w:tc>
      </w:tr>
      <w:tr w:rsidR="004961C1" w:rsidRPr="00FA0F02" w14:paraId="6FB5B9A3" w14:textId="77777777" w:rsidTr="005575E8">
        <w:tc>
          <w:tcPr>
            <w:tcW w:w="3340" w:type="dxa"/>
          </w:tcPr>
          <w:p w14:paraId="5F1D8E23" w14:textId="77777777" w:rsidR="004961C1" w:rsidRPr="00FA0F02" w:rsidRDefault="004961C1" w:rsidP="00337D70">
            <w:pPr>
              <w:pStyle w:val="ListItemtable"/>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t>Temperatura minimalna</w:t>
            </w:r>
          </w:p>
        </w:tc>
        <w:tc>
          <w:tcPr>
            <w:tcW w:w="709" w:type="dxa"/>
          </w:tcPr>
          <w:p w14:paraId="0BE2BA05"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sym w:font="Symbol" w:char="F0B0"/>
            </w:r>
            <w:r w:rsidRPr="00FA0F02">
              <w:rPr>
                <w:rFonts w:ascii="Franklin Gothic Book" w:eastAsia="Calibri" w:hAnsi="Franklin Gothic Book" w:cstheme="minorHAnsi"/>
                <w:color w:val="000000"/>
                <w:sz w:val="22"/>
                <w:szCs w:val="22"/>
                <w:lang w:val="pl-PL"/>
              </w:rPr>
              <w:t>C</w:t>
            </w:r>
          </w:p>
        </w:tc>
        <w:tc>
          <w:tcPr>
            <w:tcW w:w="5306" w:type="dxa"/>
          </w:tcPr>
          <w:p w14:paraId="14071B79"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t>-27</w:t>
            </w:r>
          </w:p>
        </w:tc>
      </w:tr>
      <w:tr w:rsidR="004961C1" w:rsidRPr="00FA0F02" w14:paraId="583CB5A2" w14:textId="77777777" w:rsidTr="005575E8">
        <w:tc>
          <w:tcPr>
            <w:tcW w:w="3340" w:type="dxa"/>
          </w:tcPr>
          <w:p w14:paraId="299F8366" w14:textId="77777777" w:rsidR="004961C1" w:rsidRPr="00FA0F02" w:rsidRDefault="004961C1" w:rsidP="00337D70">
            <w:pPr>
              <w:pStyle w:val="ListItemtable"/>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t>Temperatura maksymalna</w:t>
            </w:r>
          </w:p>
        </w:tc>
        <w:tc>
          <w:tcPr>
            <w:tcW w:w="709" w:type="dxa"/>
          </w:tcPr>
          <w:p w14:paraId="6780AA28"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sym w:font="Symbol" w:char="F0B0"/>
            </w:r>
            <w:r w:rsidRPr="00FA0F02">
              <w:rPr>
                <w:rFonts w:ascii="Franklin Gothic Book" w:eastAsia="Calibri" w:hAnsi="Franklin Gothic Book" w:cstheme="minorHAnsi"/>
                <w:color w:val="000000"/>
                <w:sz w:val="22"/>
                <w:szCs w:val="22"/>
                <w:lang w:val="pl-PL"/>
              </w:rPr>
              <w:t>C</w:t>
            </w:r>
          </w:p>
        </w:tc>
        <w:tc>
          <w:tcPr>
            <w:tcW w:w="5306" w:type="dxa"/>
          </w:tcPr>
          <w:p w14:paraId="4E0CB305"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t>35</w:t>
            </w:r>
          </w:p>
        </w:tc>
      </w:tr>
      <w:tr w:rsidR="004961C1" w:rsidRPr="00FA0F02" w14:paraId="77629F2B" w14:textId="77777777" w:rsidTr="005575E8">
        <w:tc>
          <w:tcPr>
            <w:tcW w:w="3340" w:type="dxa"/>
          </w:tcPr>
          <w:p w14:paraId="2C10FA7E" w14:textId="77777777" w:rsidR="004961C1" w:rsidRPr="00FA0F02" w:rsidRDefault="004961C1" w:rsidP="00337D70">
            <w:pPr>
              <w:ind w:left="34"/>
              <w:jc w:val="both"/>
              <w:rPr>
                <w:rFonts w:ascii="Franklin Gothic Book" w:eastAsia="Calibri" w:hAnsi="Franklin Gothic Book" w:cstheme="minorHAnsi"/>
                <w:color w:val="000000"/>
                <w:sz w:val="22"/>
                <w:szCs w:val="22"/>
                <w:lang w:eastAsia="en-US"/>
              </w:rPr>
            </w:pPr>
          </w:p>
        </w:tc>
        <w:tc>
          <w:tcPr>
            <w:tcW w:w="709" w:type="dxa"/>
          </w:tcPr>
          <w:p w14:paraId="22668A2B"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p>
        </w:tc>
        <w:tc>
          <w:tcPr>
            <w:tcW w:w="5306" w:type="dxa"/>
          </w:tcPr>
          <w:p w14:paraId="52CF57A8"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p>
        </w:tc>
      </w:tr>
      <w:tr w:rsidR="004961C1" w:rsidRPr="00FA0F02" w14:paraId="4849B942" w14:textId="77777777" w:rsidTr="005575E8">
        <w:tc>
          <w:tcPr>
            <w:tcW w:w="3340" w:type="dxa"/>
          </w:tcPr>
          <w:p w14:paraId="1D813E57"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t xml:space="preserve">Wilgotność względna: </w:t>
            </w:r>
          </w:p>
        </w:tc>
        <w:tc>
          <w:tcPr>
            <w:tcW w:w="709" w:type="dxa"/>
          </w:tcPr>
          <w:p w14:paraId="0241640E"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p>
        </w:tc>
        <w:tc>
          <w:tcPr>
            <w:tcW w:w="5306" w:type="dxa"/>
          </w:tcPr>
          <w:p w14:paraId="21A81566"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p>
        </w:tc>
      </w:tr>
      <w:tr w:rsidR="004961C1" w:rsidRPr="00FA0F02" w14:paraId="00CB1783" w14:textId="77777777" w:rsidTr="005575E8">
        <w:tc>
          <w:tcPr>
            <w:tcW w:w="3340" w:type="dxa"/>
          </w:tcPr>
          <w:p w14:paraId="4F54E33B" w14:textId="77777777" w:rsidR="004961C1" w:rsidRPr="00FA0F02" w:rsidRDefault="004961C1" w:rsidP="00337D70">
            <w:pPr>
              <w:pStyle w:val="ListItemtable"/>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t>Średnioroczna</w:t>
            </w:r>
          </w:p>
        </w:tc>
        <w:tc>
          <w:tcPr>
            <w:tcW w:w="709" w:type="dxa"/>
          </w:tcPr>
          <w:p w14:paraId="069E2880"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t>%</w:t>
            </w:r>
          </w:p>
        </w:tc>
        <w:tc>
          <w:tcPr>
            <w:tcW w:w="5306" w:type="dxa"/>
          </w:tcPr>
          <w:p w14:paraId="7C8476B6"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t>78,3</w:t>
            </w:r>
          </w:p>
        </w:tc>
      </w:tr>
      <w:tr w:rsidR="004961C1" w:rsidRPr="00FA0F02" w14:paraId="795353CD" w14:textId="77777777" w:rsidTr="005575E8">
        <w:tc>
          <w:tcPr>
            <w:tcW w:w="3340" w:type="dxa"/>
          </w:tcPr>
          <w:p w14:paraId="0A51A594" w14:textId="77777777" w:rsidR="004961C1" w:rsidRPr="00FA0F02" w:rsidRDefault="004961C1" w:rsidP="00337D70">
            <w:pPr>
              <w:jc w:val="both"/>
              <w:rPr>
                <w:rFonts w:ascii="Franklin Gothic Book" w:eastAsia="Calibri" w:hAnsi="Franklin Gothic Book" w:cstheme="minorHAnsi"/>
                <w:color w:val="000000"/>
                <w:sz w:val="22"/>
                <w:szCs w:val="22"/>
                <w:lang w:eastAsia="en-US"/>
              </w:rPr>
            </w:pPr>
          </w:p>
        </w:tc>
        <w:tc>
          <w:tcPr>
            <w:tcW w:w="709" w:type="dxa"/>
          </w:tcPr>
          <w:p w14:paraId="7949DFF4"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p>
        </w:tc>
        <w:tc>
          <w:tcPr>
            <w:tcW w:w="5306" w:type="dxa"/>
          </w:tcPr>
          <w:p w14:paraId="22217A08"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p>
        </w:tc>
      </w:tr>
      <w:tr w:rsidR="004961C1" w:rsidRPr="00FA0F02" w14:paraId="1028ADC3" w14:textId="77777777" w:rsidTr="005575E8">
        <w:tc>
          <w:tcPr>
            <w:tcW w:w="3340" w:type="dxa"/>
          </w:tcPr>
          <w:p w14:paraId="0CC2E9F2"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t>Róża wiatrów:</w:t>
            </w:r>
          </w:p>
        </w:tc>
        <w:tc>
          <w:tcPr>
            <w:tcW w:w="709" w:type="dxa"/>
          </w:tcPr>
          <w:p w14:paraId="2C958FCE"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p>
        </w:tc>
        <w:tc>
          <w:tcPr>
            <w:tcW w:w="5306" w:type="dxa"/>
          </w:tcPr>
          <w:p w14:paraId="00BA8FBB"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p>
        </w:tc>
      </w:tr>
      <w:tr w:rsidR="004961C1" w:rsidRPr="00FA0F02" w14:paraId="5B72E996" w14:textId="77777777" w:rsidTr="005575E8">
        <w:tc>
          <w:tcPr>
            <w:tcW w:w="3340" w:type="dxa"/>
          </w:tcPr>
          <w:p w14:paraId="039EC77E" w14:textId="77777777" w:rsidR="004961C1" w:rsidRPr="00FA0F02" w:rsidRDefault="004961C1" w:rsidP="00337D70">
            <w:pPr>
              <w:pStyle w:val="ListItemtable"/>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t xml:space="preserve">Średnia prędkość wiatru </w:t>
            </w:r>
          </w:p>
        </w:tc>
        <w:tc>
          <w:tcPr>
            <w:tcW w:w="707" w:type="dxa"/>
          </w:tcPr>
          <w:p w14:paraId="7D57EDD8"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t xml:space="preserve">m/s          </w:t>
            </w:r>
          </w:p>
        </w:tc>
        <w:tc>
          <w:tcPr>
            <w:tcW w:w="5306" w:type="dxa"/>
          </w:tcPr>
          <w:p w14:paraId="314C8173" w14:textId="77777777" w:rsidR="004961C1" w:rsidRPr="00FA0F02" w:rsidRDefault="004961C1" w:rsidP="00337D70">
            <w:pPr>
              <w:suppressAutoHyphens/>
              <w:ind w:left="-124" w:hanging="1258"/>
              <w:jc w:val="both"/>
              <w:rPr>
                <w:rFonts w:ascii="Franklin Gothic Book" w:eastAsia="Calibri" w:hAnsi="Franklin Gothic Book" w:cstheme="minorHAnsi"/>
                <w:color w:val="000000"/>
                <w:sz w:val="22"/>
                <w:szCs w:val="22"/>
                <w:lang w:eastAsia="en-US"/>
              </w:rPr>
            </w:pPr>
            <w:r w:rsidRPr="00FA0F02">
              <w:rPr>
                <w:rFonts w:ascii="Franklin Gothic Book" w:eastAsia="Calibri" w:hAnsi="Franklin Gothic Book" w:cstheme="minorHAnsi"/>
                <w:color w:val="000000"/>
                <w:sz w:val="22"/>
                <w:szCs w:val="22"/>
                <w:lang w:eastAsia="en-US"/>
              </w:rPr>
              <w:t xml:space="preserve">                 PN-77/B-02011 –1-sza strefa obciążenia wiatrem.</w:t>
            </w:r>
          </w:p>
          <w:p w14:paraId="5F0EF251"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t>Przeważają wiatry zachodnie o prędkości 2,5 m/s</w:t>
            </w:r>
          </w:p>
        </w:tc>
      </w:tr>
      <w:tr w:rsidR="004961C1" w:rsidRPr="00FA0F02" w14:paraId="3C298DA7" w14:textId="77777777" w:rsidTr="005575E8">
        <w:tc>
          <w:tcPr>
            <w:tcW w:w="3340" w:type="dxa"/>
          </w:tcPr>
          <w:p w14:paraId="6278095D"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t>Obciążenie śniegiem</w:t>
            </w:r>
          </w:p>
        </w:tc>
        <w:tc>
          <w:tcPr>
            <w:tcW w:w="709" w:type="dxa"/>
          </w:tcPr>
          <w:p w14:paraId="320C27E0"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t>N/m2</w:t>
            </w:r>
          </w:p>
        </w:tc>
        <w:tc>
          <w:tcPr>
            <w:tcW w:w="5306" w:type="dxa"/>
          </w:tcPr>
          <w:p w14:paraId="17629638"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t>Zgodnie z PN-80/B-02010 – druga (2) strefa obciążenia śniegiem</w:t>
            </w:r>
          </w:p>
        </w:tc>
      </w:tr>
      <w:tr w:rsidR="004961C1" w:rsidRPr="00FA0F02" w14:paraId="7A5369EB" w14:textId="77777777" w:rsidTr="005575E8">
        <w:tc>
          <w:tcPr>
            <w:tcW w:w="3340" w:type="dxa"/>
          </w:tcPr>
          <w:p w14:paraId="212C190F"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p>
        </w:tc>
        <w:tc>
          <w:tcPr>
            <w:tcW w:w="709" w:type="dxa"/>
          </w:tcPr>
          <w:p w14:paraId="33CA22AD"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p>
        </w:tc>
        <w:tc>
          <w:tcPr>
            <w:tcW w:w="5306" w:type="dxa"/>
          </w:tcPr>
          <w:p w14:paraId="6CA11299"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p>
        </w:tc>
      </w:tr>
      <w:tr w:rsidR="004961C1" w:rsidRPr="00FA0F02" w14:paraId="73F13FB2" w14:textId="77777777" w:rsidTr="005575E8">
        <w:tc>
          <w:tcPr>
            <w:tcW w:w="3340" w:type="dxa"/>
          </w:tcPr>
          <w:p w14:paraId="6D1363C4"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t xml:space="preserve">Warunki sejsmiczne </w:t>
            </w:r>
          </w:p>
        </w:tc>
        <w:tc>
          <w:tcPr>
            <w:tcW w:w="709" w:type="dxa"/>
          </w:tcPr>
          <w:p w14:paraId="1BE738BD"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t>G</w:t>
            </w:r>
          </w:p>
        </w:tc>
        <w:tc>
          <w:tcPr>
            <w:tcW w:w="5306" w:type="dxa"/>
          </w:tcPr>
          <w:p w14:paraId="107858BF" w14:textId="77777777" w:rsidR="004961C1" w:rsidRPr="00FA0F02" w:rsidRDefault="004961C1" w:rsidP="00337D70">
            <w:pPr>
              <w:pStyle w:val="Table"/>
              <w:jc w:val="both"/>
              <w:rPr>
                <w:rFonts w:ascii="Franklin Gothic Book" w:eastAsia="Calibri" w:hAnsi="Franklin Gothic Book" w:cstheme="minorHAnsi"/>
                <w:color w:val="000000"/>
                <w:sz w:val="22"/>
                <w:szCs w:val="22"/>
                <w:lang w:val="pl-PL"/>
              </w:rPr>
            </w:pPr>
            <w:r w:rsidRPr="00FA0F02">
              <w:rPr>
                <w:rFonts w:ascii="Franklin Gothic Book" w:eastAsia="Calibri" w:hAnsi="Franklin Gothic Book" w:cstheme="minorHAnsi"/>
                <w:color w:val="000000"/>
                <w:sz w:val="22"/>
                <w:szCs w:val="22"/>
                <w:lang w:val="pl-PL"/>
              </w:rPr>
              <w:t>Nie ma zastosowania</w:t>
            </w:r>
          </w:p>
        </w:tc>
      </w:tr>
    </w:tbl>
    <w:p w14:paraId="0925853B" w14:textId="77777777" w:rsidR="004961C1" w:rsidRPr="00FA0F02" w:rsidRDefault="004961C1" w:rsidP="00141AB2">
      <w:pPr>
        <w:pStyle w:val="Akapitzlist"/>
        <w:suppressAutoHyphens/>
        <w:spacing w:before="120" w:after="0"/>
        <w:ind w:left="360"/>
        <w:jc w:val="both"/>
        <w:rPr>
          <w:rFonts w:ascii="Franklin Gothic Book" w:hAnsi="Franklin Gothic Book" w:cstheme="minorHAnsi"/>
          <w:color w:val="000000"/>
        </w:rPr>
      </w:pPr>
    </w:p>
    <w:p w14:paraId="0240427E" w14:textId="77777777" w:rsidR="00E67A4B" w:rsidRPr="00720661" w:rsidRDefault="004961C1" w:rsidP="00E67A4B">
      <w:pPr>
        <w:pStyle w:val="Akapitzlist"/>
        <w:numPr>
          <w:ilvl w:val="1"/>
          <w:numId w:val="28"/>
        </w:numPr>
        <w:spacing w:after="160" w:line="259" w:lineRule="auto"/>
        <w:jc w:val="both"/>
        <w:rPr>
          <w:rFonts w:ascii="Franklin Gothic Book" w:hAnsi="Franklin Gothic Book" w:cstheme="minorHAnsi"/>
          <w:color w:val="000000"/>
        </w:rPr>
      </w:pPr>
      <w:r w:rsidRPr="00720661">
        <w:rPr>
          <w:rFonts w:ascii="Franklin Gothic Book" w:hAnsi="Franklin Gothic Book" w:cstheme="minorHAnsi"/>
          <w:color w:val="000000"/>
        </w:rPr>
        <w:t>Mapa terenu Elektrowni stanowi Załącznik nr 6 do Części II SIWZ.</w:t>
      </w:r>
      <w:r w:rsidR="00E67A4B" w:rsidRPr="00720661">
        <w:rPr>
          <w:rFonts w:ascii="Franklin Gothic Book" w:hAnsi="Franklin Gothic Book" w:cstheme="minorHAnsi"/>
          <w:color w:val="000000"/>
        </w:rPr>
        <w:t xml:space="preserve"> </w:t>
      </w:r>
    </w:p>
    <w:p w14:paraId="63629F9A" w14:textId="0978BF02" w:rsidR="00E67A4B" w:rsidRPr="00337D70" w:rsidRDefault="00E67A4B">
      <w:pPr>
        <w:pStyle w:val="Akapitzlist"/>
        <w:numPr>
          <w:ilvl w:val="1"/>
          <w:numId w:val="28"/>
        </w:numPr>
        <w:spacing w:after="160" w:line="259" w:lineRule="auto"/>
        <w:jc w:val="both"/>
        <w:rPr>
          <w:rFonts w:ascii="Franklin Gothic Book" w:hAnsi="Franklin Gothic Book" w:cstheme="minorHAnsi"/>
          <w:color w:val="000000"/>
        </w:rPr>
      </w:pPr>
      <w:r w:rsidRPr="00337D70">
        <w:rPr>
          <w:rFonts w:ascii="Franklin Gothic Book" w:hAnsi="Franklin Gothic Book" w:cstheme="minorHAnsi"/>
          <w:color w:val="000000"/>
        </w:rPr>
        <w:t>Opis techniczny urządzeń: obrotowy podgrzewacz spalin Gavo.</w:t>
      </w:r>
    </w:p>
    <w:p w14:paraId="4A5C6576" w14:textId="77777777" w:rsidR="00E67A4B" w:rsidRPr="00337D70" w:rsidRDefault="00E67A4B" w:rsidP="00337D70">
      <w:pPr>
        <w:pStyle w:val="Akapitzlist"/>
        <w:numPr>
          <w:ilvl w:val="2"/>
          <w:numId w:val="28"/>
        </w:numPr>
        <w:spacing w:after="160" w:line="259" w:lineRule="auto"/>
        <w:jc w:val="both"/>
        <w:rPr>
          <w:rFonts w:ascii="Franklin Gothic Book" w:hAnsi="Franklin Gothic Book" w:cstheme="minorHAnsi"/>
          <w:color w:val="000000"/>
        </w:rPr>
      </w:pPr>
      <w:r w:rsidRPr="00337D70">
        <w:rPr>
          <w:rFonts w:ascii="Franklin Gothic Book" w:hAnsi="Franklin Gothic Book" w:cstheme="minorHAnsi"/>
          <w:b/>
          <w:color w:val="000000"/>
        </w:rPr>
        <w:t>Obrotowy podgrzewacz spalin Gavo</w:t>
      </w:r>
      <w:r w:rsidRPr="00337D70">
        <w:rPr>
          <w:rFonts w:ascii="Franklin Gothic Book" w:hAnsi="Franklin Gothic Book" w:cstheme="minorHAnsi"/>
          <w:color w:val="000000"/>
        </w:rPr>
        <w:t xml:space="preserve"> -  W elektrowni zamontowane są 2 obrotowe podgrzewacze spalin (GGH), po jednym na absorberze C i jednym na absorberze D. Nieoczyszczone spaliny po przejściu przez klapę wlotową, kierowane są do obrotowego podgrzewacza spalin (GGH). Zostają tam schłodzone oddając ciepło elementom płytowym wirnika. Następnie spaliny kierowane są do absorbera. W tym czasie ogrzane elementy płytowe wirnika przemieszczają się ruchem obrotowym na drugą stronę do wieży wylotowej. Po przejściu przez układ absorbera spaliny są powtórnie kierowane do wymiennika ciepła, gdzie tym razem są podgrzewane, odbierając ciepło z ogrzanych uprzednio elementów wymiennika. </w:t>
      </w:r>
    </w:p>
    <w:p w14:paraId="7F74DBC2" w14:textId="77777777" w:rsidR="004961C1" w:rsidRPr="00FA0F02" w:rsidRDefault="004961C1" w:rsidP="00337D70">
      <w:pPr>
        <w:pStyle w:val="Akapitzlist"/>
        <w:spacing w:after="160" w:line="259" w:lineRule="auto"/>
        <w:ind w:left="792"/>
        <w:jc w:val="both"/>
        <w:rPr>
          <w:rFonts w:ascii="Franklin Gothic Book" w:hAnsi="Franklin Gothic Book" w:cstheme="minorHAnsi"/>
          <w:color w:val="000000"/>
        </w:rPr>
      </w:pPr>
    </w:p>
    <w:p w14:paraId="411F8B93" w14:textId="77777777" w:rsidR="004961C1" w:rsidRPr="00FA0F02" w:rsidRDefault="004961C1" w:rsidP="00141AB2">
      <w:pPr>
        <w:pStyle w:val="Akapitzlist"/>
        <w:numPr>
          <w:ilvl w:val="0"/>
          <w:numId w:val="28"/>
        </w:numPr>
        <w:suppressAutoHyphens/>
        <w:spacing w:before="120" w:after="0"/>
        <w:jc w:val="both"/>
        <w:rPr>
          <w:rFonts w:ascii="Franklin Gothic Book" w:hAnsi="Franklin Gothic Book" w:cstheme="minorHAnsi"/>
          <w:color w:val="000000"/>
          <w:u w:val="single"/>
        </w:rPr>
      </w:pPr>
      <w:r w:rsidRPr="00FA0F02">
        <w:rPr>
          <w:rFonts w:ascii="Franklin Gothic Book" w:hAnsi="Franklin Gothic Book" w:cstheme="minorHAnsi"/>
          <w:color w:val="000000"/>
          <w:u w:val="single"/>
        </w:rPr>
        <w:t>TERMIN REALIZACJI PRAC</w:t>
      </w:r>
    </w:p>
    <w:p w14:paraId="723A6808" w14:textId="6F51BB2C" w:rsidR="00C91A17" w:rsidRPr="009204C9" w:rsidRDefault="00C91A17" w:rsidP="00382C45">
      <w:pPr>
        <w:pStyle w:val="Akapitzlist"/>
        <w:numPr>
          <w:ilvl w:val="1"/>
          <w:numId w:val="28"/>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 xml:space="preserve">Planowane terminy postojów remontowych </w:t>
      </w:r>
      <w:r w:rsidR="005450B5">
        <w:rPr>
          <w:rFonts w:ascii="Franklin Gothic Book" w:hAnsi="Franklin Gothic Book" w:cstheme="minorHAnsi"/>
          <w:color w:val="000000"/>
        </w:rPr>
        <w:t xml:space="preserve">instalacji IOS </w:t>
      </w:r>
    </w:p>
    <w:tbl>
      <w:tblPr>
        <w:tblStyle w:val="Tabela-Siatka"/>
        <w:tblW w:w="0" w:type="auto"/>
        <w:tblInd w:w="360" w:type="dxa"/>
        <w:tblLook w:val="04A0" w:firstRow="1" w:lastRow="0" w:firstColumn="1" w:lastColumn="0" w:noHBand="0" w:noVBand="1"/>
      </w:tblPr>
      <w:tblGrid>
        <w:gridCol w:w="574"/>
        <w:gridCol w:w="2277"/>
        <w:gridCol w:w="1495"/>
        <w:gridCol w:w="1818"/>
        <w:gridCol w:w="1819"/>
        <w:gridCol w:w="1284"/>
      </w:tblGrid>
      <w:tr w:rsidR="00BE39AB" w:rsidRPr="009204C9" w14:paraId="5F309AB6" w14:textId="77777777" w:rsidTr="00337D70">
        <w:tc>
          <w:tcPr>
            <w:tcW w:w="574" w:type="dxa"/>
          </w:tcPr>
          <w:p w14:paraId="45B5EEBF" w14:textId="77777777" w:rsidR="00BE39AB" w:rsidRPr="009204C9" w:rsidRDefault="00BE39AB"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Lp.</w:t>
            </w:r>
          </w:p>
        </w:tc>
        <w:tc>
          <w:tcPr>
            <w:tcW w:w="2277" w:type="dxa"/>
          </w:tcPr>
          <w:p w14:paraId="6F94E854" w14:textId="77777777" w:rsidR="00BE39AB" w:rsidRPr="009204C9" w:rsidRDefault="00BE39AB">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Nazwa zadania</w:t>
            </w:r>
          </w:p>
        </w:tc>
        <w:tc>
          <w:tcPr>
            <w:tcW w:w="1495" w:type="dxa"/>
          </w:tcPr>
          <w:p w14:paraId="3EA1E1A4" w14:textId="77777777" w:rsidR="00BE39AB" w:rsidRPr="009204C9" w:rsidRDefault="00BE39AB">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Czas trwania</w:t>
            </w:r>
          </w:p>
        </w:tc>
        <w:tc>
          <w:tcPr>
            <w:tcW w:w="1818" w:type="dxa"/>
          </w:tcPr>
          <w:p w14:paraId="635A259F" w14:textId="77777777" w:rsidR="00BE39AB" w:rsidRPr="009204C9" w:rsidRDefault="00BE39AB">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Rozpoczęcie </w:t>
            </w:r>
          </w:p>
        </w:tc>
        <w:tc>
          <w:tcPr>
            <w:tcW w:w="1819" w:type="dxa"/>
          </w:tcPr>
          <w:p w14:paraId="146224D3" w14:textId="77777777" w:rsidR="00BE39AB" w:rsidRPr="009204C9" w:rsidRDefault="00BE39AB">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Zakończenie</w:t>
            </w:r>
          </w:p>
        </w:tc>
        <w:tc>
          <w:tcPr>
            <w:tcW w:w="1284" w:type="dxa"/>
          </w:tcPr>
          <w:p w14:paraId="142B60E3" w14:textId="77777777" w:rsidR="00BE39AB" w:rsidRPr="009204C9" w:rsidRDefault="00BE39A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Czas trwania zadania- prace na obiekcie</w:t>
            </w:r>
          </w:p>
        </w:tc>
      </w:tr>
      <w:tr w:rsidR="00BE39AB" w:rsidRPr="009204C9" w14:paraId="15E05189" w14:textId="77777777" w:rsidTr="00337D70">
        <w:tc>
          <w:tcPr>
            <w:tcW w:w="574" w:type="dxa"/>
          </w:tcPr>
          <w:p w14:paraId="66AC256F" w14:textId="42C9B28C" w:rsidR="00BE39AB" w:rsidRPr="009204C9" w:rsidRDefault="00BE39AB" w:rsidP="00141AB2">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1</w:t>
            </w:r>
            <w:r w:rsidR="000B29FA">
              <w:rPr>
                <w:rFonts w:ascii="Franklin Gothic Book" w:hAnsi="Franklin Gothic Book"/>
                <w:sz w:val="22"/>
                <w:szCs w:val="22"/>
              </w:rPr>
              <w:t>.</w:t>
            </w:r>
          </w:p>
        </w:tc>
        <w:tc>
          <w:tcPr>
            <w:tcW w:w="2277" w:type="dxa"/>
          </w:tcPr>
          <w:p w14:paraId="7525140C" w14:textId="1A650BFC" w:rsidR="00BE39AB" w:rsidRPr="009204C9" w:rsidRDefault="00BE39AB"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Postój instalacji IOS C</w:t>
            </w:r>
          </w:p>
        </w:tc>
        <w:tc>
          <w:tcPr>
            <w:tcW w:w="1495" w:type="dxa"/>
          </w:tcPr>
          <w:p w14:paraId="2A7F12D0" w14:textId="061F00B4" w:rsidR="00BE39AB" w:rsidRPr="009204C9" w:rsidRDefault="00BE39A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11</w:t>
            </w:r>
            <w:r w:rsidR="000B29FA">
              <w:rPr>
                <w:rFonts w:ascii="Franklin Gothic Book" w:hAnsi="Franklin Gothic Book"/>
                <w:sz w:val="22"/>
                <w:szCs w:val="22"/>
              </w:rPr>
              <w:t>6</w:t>
            </w:r>
            <w:r w:rsidRPr="009204C9">
              <w:rPr>
                <w:rFonts w:ascii="Franklin Gothic Book" w:hAnsi="Franklin Gothic Book"/>
                <w:sz w:val="22"/>
                <w:szCs w:val="22"/>
              </w:rPr>
              <w:t xml:space="preserve"> dni</w:t>
            </w:r>
          </w:p>
        </w:tc>
        <w:tc>
          <w:tcPr>
            <w:tcW w:w="1818" w:type="dxa"/>
          </w:tcPr>
          <w:p w14:paraId="6801722D" w14:textId="5419A57F" w:rsidR="00BE39AB" w:rsidRPr="009204C9" w:rsidRDefault="000B29FA">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22.02.2020</w:t>
            </w:r>
          </w:p>
        </w:tc>
        <w:tc>
          <w:tcPr>
            <w:tcW w:w="1819" w:type="dxa"/>
          </w:tcPr>
          <w:p w14:paraId="1A862688" w14:textId="7D8ECA1B" w:rsidR="00BE39AB" w:rsidRPr="009204C9" w:rsidRDefault="000B29FA">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16.06.2020</w:t>
            </w:r>
          </w:p>
        </w:tc>
        <w:tc>
          <w:tcPr>
            <w:tcW w:w="1284" w:type="dxa"/>
          </w:tcPr>
          <w:p w14:paraId="2780DE63" w14:textId="77777777" w:rsidR="00BE39AB" w:rsidDel="005450B5" w:rsidRDefault="00BE39A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50 dni</w:t>
            </w:r>
          </w:p>
        </w:tc>
      </w:tr>
      <w:tr w:rsidR="000B29FA" w:rsidRPr="009204C9" w14:paraId="175569D4" w14:textId="77777777" w:rsidTr="00BE39AB">
        <w:tc>
          <w:tcPr>
            <w:tcW w:w="574" w:type="dxa"/>
          </w:tcPr>
          <w:p w14:paraId="40A4D354" w14:textId="4ED3781B" w:rsidR="000B29FA" w:rsidRPr="009204C9" w:rsidRDefault="000B29FA" w:rsidP="00141AB2">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w:t>
            </w:r>
          </w:p>
        </w:tc>
        <w:tc>
          <w:tcPr>
            <w:tcW w:w="2277" w:type="dxa"/>
          </w:tcPr>
          <w:p w14:paraId="0E4C0A06" w14:textId="7CC5C809" w:rsidR="000B29FA" w:rsidRPr="009204C9" w:rsidDel="005450B5" w:rsidRDefault="000B29FA"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Postój instalacji IOS D</w:t>
            </w:r>
          </w:p>
        </w:tc>
        <w:tc>
          <w:tcPr>
            <w:tcW w:w="1495" w:type="dxa"/>
          </w:tcPr>
          <w:p w14:paraId="16293524" w14:textId="4A97FB41" w:rsidR="000B29FA" w:rsidDel="005450B5" w:rsidRDefault="000B29FA" w:rsidP="000B29FA">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116 dni</w:t>
            </w:r>
          </w:p>
        </w:tc>
        <w:tc>
          <w:tcPr>
            <w:tcW w:w="1818" w:type="dxa"/>
          </w:tcPr>
          <w:p w14:paraId="45E858F4" w14:textId="0AEE160D" w:rsidR="000B29FA" w:rsidRPr="009204C9" w:rsidDel="005450B5" w:rsidRDefault="00980D4A">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22.08.2020</w:t>
            </w:r>
          </w:p>
        </w:tc>
        <w:tc>
          <w:tcPr>
            <w:tcW w:w="1819" w:type="dxa"/>
          </w:tcPr>
          <w:p w14:paraId="7DA96F4A" w14:textId="6AD0B62E" w:rsidR="000B29FA" w:rsidDel="005450B5" w:rsidRDefault="00980D4A">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15.12.2020</w:t>
            </w:r>
          </w:p>
        </w:tc>
        <w:tc>
          <w:tcPr>
            <w:tcW w:w="1284" w:type="dxa"/>
          </w:tcPr>
          <w:p w14:paraId="681F643D" w14:textId="666760AF" w:rsidR="000B29FA" w:rsidRDefault="00980D4A">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50</w:t>
            </w:r>
            <w:r w:rsidR="00881A67">
              <w:rPr>
                <w:rFonts w:ascii="Franklin Gothic Book" w:hAnsi="Franklin Gothic Book"/>
                <w:sz w:val="22"/>
                <w:szCs w:val="22"/>
              </w:rPr>
              <w:t xml:space="preserve"> </w:t>
            </w:r>
            <w:r>
              <w:rPr>
                <w:rFonts w:ascii="Franklin Gothic Book" w:hAnsi="Franklin Gothic Book"/>
                <w:sz w:val="22"/>
                <w:szCs w:val="22"/>
              </w:rPr>
              <w:t>dni</w:t>
            </w:r>
          </w:p>
        </w:tc>
      </w:tr>
    </w:tbl>
    <w:p w14:paraId="52756080" w14:textId="77777777" w:rsidR="004961C1" w:rsidRPr="00C91A17" w:rsidRDefault="004961C1" w:rsidP="00337D70">
      <w:pPr>
        <w:spacing w:after="160" w:line="259" w:lineRule="auto"/>
        <w:jc w:val="both"/>
        <w:rPr>
          <w:rFonts w:ascii="Franklin Gothic Book" w:hAnsi="Franklin Gothic Book" w:cstheme="minorHAnsi"/>
          <w:color w:val="000000"/>
          <w:highlight w:val="yellow"/>
        </w:rPr>
      </w:pPr>
    </w:p>
    <w:p w14:paraId="15125184" w14:textId="37E7E086" w:rsidR="003A05A9" w:rsidRPr="003A05A9" w:rsidRDefault="003A05A9" w:rsidP="003A05A9">
      <w:pPr>
        <w:pStyle w:val="Akapitzlist"/>
        <w:numPr>
          <w:ilvl w:val="1"/>
          <w:numId w:val="28"/>
        </w:numPr>
        <w:rPr>
          <w:rFonts w:ascii="Franklin Gothic Book" w:hAnsi="Franklin Gothic Book" w:cstheme="minorHAnsi"/>
          <w:color w:val="000000"/>
        </w:rPr>
      </w:pPr>
      <w:r w:rsidRPr="003A05A9">
        <w:rPr>
          <w:rFonts w:ascii="Franklin Gothic Book" w:hAnsi="Franklin Gothic Book" w:cstheme="minorHAnsi"/>
          <w:color w:val="000000"/>
        </w:rPr>
        <w:t>Szczegółowe harmonogramy realizacji prac zo</w:t>
      </w:r>
      <w:r>
        <w:rPr>
          <w:rFonts w:ascii="Franklin Gothic Book" w:hAnsi="Franklin Gothic Book" w:cstheme="minorHAnsi"/>
          <w:color w:val="000000"/>
        </w:rPr>
        <w:t>staną dostarczone Wykonawcy na 3</w:t>
      </w:r>
      <w:r w:rsidRPr="003A05A9">
        <w:rPr>
          <w:rFonts w:ascii="Franklin Gothic Book" w:hAnsi="Franklin Gothic Book" w:cstheme="minorHAnsi"/>
          <w:color w:val="000000"/>
        </w:rPr>
        <w:t xml:space="preserve">0 dni przed planowanym terminem Postoju </w:t>
      </w:r>
      <w:r>
        <w:rPr>
          <w:rFonts w:ascii="Franklin Gothic Book" w:hAnsi="Franklin Gothic Book" w:cstheme="minorHAnsi"/>
          <w:color w:val="000000"/>
        </w:rPr>
        <w:t>Instalacji IOS</w:t>
      </w:r>
      <w:r w:rsidRPr="003A05A9">
        <w:rPr>
          <w:rFonts w:ascii="Franklin Gothic Book" w:hAnsi="Franklin Gothic Book" w:cstheme="minorHAnsi"/>
          <w:color w:val="000000"/>
        </w:rPr>
        <w:t>.</w:t>
      </w:r>
    </w:p>
    <w:p w14:paraId="7ACDE3A1" w14:textId="7D291475" w:rsidR="003A05A9" w:rsidRPr="003A05A9" w:rsidRDefault="003A05A9" w:rsidP="003A05A9">
      <w:pPr>
        <w:pStyle w:val="Akapitzlist"/>
        <w:numPr>
          <w:ilvl w:val="1"/>
          <w:numId w:val="28"/>
        </w:numPr>
        <w:spacing w:after="160" w:line="259" w:lineRule="auto"/>
        <w:jc w:val="both"/>
        <w:rPr>
          <w:rFonts w:ascii="Franklin Gothic Book" w:hAnsi="Franklin Gothic Book" w:cstheme="minorHAnsi"/>
          <w:color w:val="000000"/>
        </w:rPr>
      </w:pPr>
      <w:r>
        <w:rPr>
          <w:rFonts w:ascii="Franklin Gothic Book" w:hAnsi="Franklin Gothic Book" w:cstheme="minorHAnsi"/>
          <w:color w:val="000000"/>
        </w:rPr>
        <w:t>Terminy określone w pkt 4</w:t>
      </w:r>
      <w:r w:rsidRPr="003A05A9">
        <w:rPr>
          <w:rFonts w:ascii="Franklin Gothic Book" w:hAnsi="Franklin Gothic Book" w:cstheme="minorHAnsi"/>
          <w:color w:val="000000"/>
        </w:rPr>
        <w:t xml:space="preserve"> mogą ulec zmianie w przypadku powstania po stronie Zamawiającego sytuacji, których nie był w stanie przewidzieć w dniu zawarcia Umowy. Zmiana terminów będzie dokonana przez złożenie oświadczenia przez odpowiedniego Przedstawiciela Zmawiającego.</w:t>
      </w:r>
    </w:p>
    <w:p w14:paraId="40FA34FB" w14:textId="22645A70" w:rsidR="004961C1" w:rsidRPr="00E122C5" w:rsidRDefault="004961C1" w:rsidP="00382C45">
      <w:pPr>
        <w:pStyle w:val="Akapitzlist"/>
        <w:numPr>
          <w:ilvl w:val="1"/>
          <w:numId w:val="28"/>
        </w:numPr>
        <w:spacing w:after="160" w:line="259" w:lineRule="auto"/>
        <w:jc w:val="both"/>
        <w:rPr>
          <w:rFonts w:ascii="Franklin Gothic Book" w:hAnsi="Franklin Gothic Book" w:cstheme="minorHAnsi"/>
          <w:color w:val="000000"/>
        </w:rPr>
      </w:pPr>
      <w:r w:rsidRPr="00E122C5">
        <w:rPr>
          <w:rFonts w:ascii="Franklin Gothic Book" w:hAnsi="Franklin Gothic Book" w:cstheme="minorHAnsi"/>
          <w:color w:val="000000"/>
        </w:rPr>
        <w:t>Ramowe terminy realizacji Usług określonych w pkt 1 są określone w harmonogramie remontów stanowiącym Załącznik nr 7 do Części II SIWZ - Harmonogram Kluczowych Terminów Realizacji Zadań.</w:t>
      </w:r>
    </w:p>
    <w:p w14:paraId="154D2CD4" w14:textId="77777777" w:rsidR="00C04BC4" w:rsidRPr="00C04BC4" w:rsidRDefault="00C04BC4" w:rsidP="00141AB2">
      <w:pPr>
        <w:pStyle w:val="Akapitzlist"/>
        <w:numPr>
          <w:ilvl w:val="0"/>
          <w:numId w:val="28"/>
        </w:numPr>
        <w:suppressAutoHyphens/>
        <w:spacing w:before="120" w:after="0"/>
        <w:jc w:val="both"/>
        <w:rPr>
          <w:rFonts w:ascii="Franklin Gothic Book" w:hAnsi="Franklin Gothic Book" w:cstheme="minorHAnsi"/>
          <w:color w:val="000000"/>
          <w:u w:val="single"/>
        </w:rPr>
      </w:pPr>
      <w:r w:rsidRPr="00C04BC4">
        <w:rPr>
          <w:rFonts w:ascii="Franklin Gothic Book" w:hAnsi="Franklin Gothic Book" w:cstheme="minorHAnsi"/>
          <w:color w:val="000000"/>
          <w:u w:val="single"/>
        </w:rPr>
        <w:t>WYNAGRODZENIE</w:t>
      </w:r>
    </w:p>
    <w:p w14:paraId="4CBD820E" w14:textId="44E39D4A" w:rsidR="00C04BC4" w:rsidRPr="00C04BC4" w:rsidRDefault="00C04BC4" w:rsidP="00382C45">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lastRenderedPageBreak/>
        <w:t xml:space="preserve">Wynagrodzenie ryczałtowe obejmuje wszystkie koszty wykonania Usług określonych w pkt 2 (z wyłączeniem zakresów opisanych w Załączniku nr </w:t>
      </w:r>
      <w:r w:rsidR="007B2361">
        <w:rPr>
          <w:rFonts w:ascii="Franklin Gothic Book" w:eastAsia="Calibri" w:hAnsi="Franklin Gothic Book" w:cstheme="minorHAnsi"/>
          <w:color w:val="000000"/>
          <w:sz w:val="22"/>
          <w:szCs w:val="22"/>
          <w:lang w:eastAsia="en-US"/>
        </w:rPr>
        <w:t>1b</w:t>
      </w:r>
      <w:r w:rsidR="005450B5" w:rsidRPr="00C04BC4">
        <w:rPr>
          <w:rFonts w:ascii="Franklin Gothic Book" w:eastAsia="Calibri" w:hAnsi="Franklin Gothic Book" w:cstheme="minorHAnsi"/>
          <w:color w:val="000000"/>
          <w:sz w:val="22"/>
          <w:szCs w:val="22"/>
          <w:lang w:eastAsia="en-US"/>
        </w:rPr>
        <w:t xml:space="preserve"> </w:t>
      </w:r>
      <w:r w:rsidRPr="00C04BC4">
        <w:rPr>
          <w:rFonts w:ascii="Franklin Gothic Book" w:eastAsia="Calibri" w:hAnsi="Franklin Gothic Book" w:cstheme="minorHAnsi"/>
          <w:color w:val="000000"/>
          <w:sz w:val="22"/>
          <w:szCs w:val="22"/>
          <w:lang w:eastAsia="en-US"/>
        </w:rPr>
        <w:t>do Części II SIWZ jako ROZLICZENIE POWYKONAWCZE)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1D332E68" w14:textId="42653F0C" w:rsidR="00C04BC4" w:rsidRPr="00C04BC4" w:rsidRDefault="00C04BC4" w:rsidP="00382C45">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Podstawą rozliczeń Usług określonych w </w:t>
      </w:r>
      <w:r w:rsidRPr="00282626">
        <w:rPr>
          <w:rFonts w:ascii="Franklin Gothic Book" w:eastAsia="Calibri" w:hAnsi="Franklin Gothic Book" w:cstheme="minorHAnsi"/>
          <w:color w:val="000000"/>
          <w:sz w:val="22"/>
          <w:szCs w:val="22"/>
          <w:lang w:eastAsia="en-US"/>
        </w:rPr>
        <w:t xml:space="preserve">Załączniku nr </w:t>
      </w:r>
      <w:r w:rsidR="008A7075" w:rsidRPr="00337D70">
        <w:rPr>
          <w:rFonts w:ascii="Franklin Gothic Book" w:eastAsia="Calibri" w:hAnsi="Franklin Gothic Book" w:cstheme="minorHAnsi"/>
          <w:color w:val="000000"/>
          <w:sz w:val="22"/>
          <w:szCs w:val="22"/>
          <w:lang w:eastAsia="en-US"/>
        </w:rPr>
        <w:t>1</w:t>
      </w:r>
      <w:r w:rsidR="00282626" w:rsidRPr="00337D70">
        <w:rPr>
          <w:rFonts w:ascii="Franklin Gothic Book" w:eastAsia="Calibri" w:hAnsi="Franklin Gothic Book" w:cstheme="minorHAnsi"/>
          <w:color w:val="000000"/>
          <w:sz w:val="22"/>
          <w:szCs w:val="22"/>
          <w:lang w:eastAsia="en-US"/>
        </w:rPr>
        <w:t>B</w:t>
      </w:r>
      <w:r w:rsidR="005450B5" w:rsidRPr="00282626">
        <w:rPr>
          <w:rFonts w:ascii="Franklin Gothic Book" w:eastAsia="Calibri" w:hAnsi="Franklin Gothic Book" w:cstheme="minorHAnsi"/>
          <w:color w:val="000000"/>
          <w:sz w:val="22"/>
          <w:szCs w:val="22"/>
          <w:lang w:eastAsia="en-US"/>
        </w:rPr>
        <w:t xml:space="preserve"> </w:t>
      </w:r>
      <w:r w:rsidRPr="00282626">
        <w:rPr>
          <w:rFonts w:ascii="Franklin Gothic Book" w:eastAsia="Calibri" w:hAnsi="Franklin Gothic Book" w:cstheme="minorHAnsi"/>
          <w:color w:val="000000"/>
          <w:sz w:val="22"/>
          <w:szCs w:val="22"/>
          <w:lang w:eastAsia="en-US"/>
        </w:rPr>
        <w:t>do Części II SIWZ jako POWYKONAWCZE</w:t>
      </w:r>
      <w:r w:rsidRPr="00C04BC4">
        <w:rPr>
          <w:rFonts w:ascii="Franklin Gothic Book" w:eastAsia="Calibri" w:hAnsi="Franklin Gothic Book" w:cstheme="minorHAnsi"/>
          <w:color w:val="000000"/>
          <w:sz w:val="22"/>
          <w:szCs w:val="22"/>
          <w:lang w:eastAsia="en-US"/>
        </w:rPr>
        <w:t xml:space="preserve"> będzie wynagrodzenie, którego podstawą będzie kosztorys powykonawczy sporządzony w oparciu o:</w:t>
      </w:r>
    </w:p>
    <w:p w14:paraId="4F88173C" w14:textId="77777777" w:rsidR="00C04BC4" w:rsidRPr="00C04BC4" w:rsidRDefault="00C04BC4" w:rsidP="00337D70">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Zakładowe Normatywy Pracochłonności (dalej „ZNP”) Zamawiającego,</w:t>
      </w:r>
    </w:p>
    <w:p w14:paraId="43520EB5" w14:textId="77777777" w:rsidR="00C04BC4" w:rsidRDefault="00C04BC4" w:rsidP="00337D70">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jednorazowe kalkulacje indywidualne dla robót nie objętych normami wymienionymi wyżej, sporządzone przez Wykonawcę przed przystąpieniem do wykonania Usług i zatwierdzone przez Zamawiającego,</w:t>
      </w:r>
    </w:p>
    <w:p w14:paraId="559894CA" w14:textId="6D621272" w:rsidR="000141B2" w:rsidRPr="00C04BC4" w:rsidRDefault="000141B2" w:rsidP="00337D70">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Pr>
          <w:rFonts w:ascii="Franklin Gothic Book" w:eastAsia="Calibri" w:hAnsi="Franklin Gothic Book" w:cstheme="minorHAnsi"/>
          <w:color w:val="000000"/>
          <w:sz w:val="22"/>
          <w:szCs w:val="22"/>
          <w:lang w:eastAsia="en-US"/>
        </w:rPr>
        <w:t>cenę jednostkową</w:t>
      </w:r>
      <w:r w:rsidRPr="000141B2">
        <w:rPr>
          <w:rFonts w:ascii="Franklin Gothic Book" w:eastAsia="Calibri" w:hAnsi="Franklin Gothic Book" w:cstheme="minorHAnsi"/>
          <w:color w:val="000000"/>
          <w:sz w:val="22"/>
          <w:szCs w:val="22"/>
          <w:lang w:eastAsia="en-US"/>
        </w:rPr>
        <w:t xml:space="preserve"> za wymianę 1 mkw.</w:t>
      </w:r>
      <w:r w:rsidRPr="000141B2">
        <w:t xml:space="preserve"> </w:t>
      </w:r>
      <w:r w:rsidRPr="000141B2">
        <w:rPr>
          <w:rFonts w:ascii="Franklin Gothic Book" w:eastAsia="Calibri" w:hAnsi="Franklin Gothic Book" w:cstheme="minorHAnsi"/>
          <w:color w:val="000000"/>
          <w:sz w:val="22"/>
          <w:szCs w:val="22"/>
          <w:lang w:eastAsia="en-US"/>
        </w:rPr>
        <w:t>wykładziny chemoodpornej na każdej Instalacji Gavo</w:t>
      </w:r>
    </w:p>
    <w:p w14:paraId="3E0B08C6" w14:textId="77777777" w:rsidR="00C04BC4" w:rsidRPr="00720661" w:rsidRDefault="00C04BC4" w:rsidP="00337D70">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720661">
        <w:rPr>
          <w:rFonts w:ascii="Franklin Gothic Book" w:eastAsia="Calibri" w:hAnsi="Franklin Gothic Book" w:cstheme="minorHAnsi"/>
          <w:color w:val="000000"/>
          <w:sz w:val="22"/>
          <w:szCs w:val="22"/>
          <w:lang w:eastAsia="en-US"/>
        </w:rPr>
        <w:t>Zakładowe Normatywy Pracochłonności Zamawiającego stanowią Załącznik nr 8 do Części II SIWZ.</w:t>
      </w:r>
    </w:p>
    <w:p w14:paraId="485C77A9" w14:textId="0C8D8F54" w:rsidR="00C04BC4" w:rsidRPr="00720661" w:rsidRDefault="00C04BC4" w:rsidP="00337D70">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sz w:val="22"/>
          <w:szCs w:val="22"/>
          <w:lang w:eastAsia="en-US"/>
        </w:rPr>
        <w:t xml:space="preserve">Stawki za roboczogodziny przyjmowane do rozliczeń obejmują wszystkie koszty wykonania Usług określonych w pkt 1.2, poza wymienionymi w pkt 5.5, w tym: wynagrodzenia pracowników wraz </w:t>
      </w:r>
      <w:r w:rsidRPr="00720661">
        <w:rPr>
          <w:rFonts w:ascii="Franklin Gothic Book" w:eastAsia="Calibri" w:hAnsi="Franklin Gothic Book"/>
          <w:sz w:val="22"/>
          <w:szCs w:val="22"/>
          <w:lang w:eastAsia="en-US"/>
        </w:rPr>
        <w:t>z narzutami, koszty Materiałów Pomocniczych</w:t>
      </w:r>
      <w:r w:rsidR="00720661" w:rsidRPr="00720661">
        <w:t xml:space="preserve"> </w:t>
      </w:r>
      <w:r w:rsidR="00720661" w:rsidRPr="00720661">
        <w:rPr>
          <w:rFonts w:ascii="Franklin Gothic Book" w:eastAsia="Calibri" w:hAnsi="Franklin Gothic Book"/>
          <w:sz w:val="22"/>
          <w:szCs w:val="22"/>
          <w:lang w:eastAsia="en-US"/>
        </w:rPr>
        <w:t>i Części Zamiennych</w:t>
      </w:r>
      <w:r w:rsidRPr="00720661">
        <w:rPr>
          <w:rFonts w:ascii="Franklin Gothic Book" w:eastAsia="Calibri" w:hAnsi="Franklin Gothic Book" w:cstheme="minorHAnsi"/>
          <w:color w:val="000000"/>
          <w:sz w:val="22"/>
          <w:szCs w:val="22"/>
          <w:lang w:eastAsia="en-US"/>
        </w:rPr>
        <w:t xml:space="preserve"> (określonych w Załączniku nr 16 do Części II SIWZ)</w:t>
      </w:r>
      <w:r w:rsidRPr="00720661">
        <w:rPr>
          <w:rFonts w:ascii="Franklin Gothic Book" w:eastAsia="Calibri" w:hAnsi="Franklin Gothic Book"/>
          <w:sz w:val="22"/>
          <w:szCs w:val="22"/>
          <w:lang w:eastAsia="en-US"/>
        </w:rPr>
        <w:t>,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r w:rsidRPr="00720661">
        <w:rPr>
          <w:rFonts w:ascii="Franklin Gothic Book" w:eastAsia="Calibri" w:hAnsi="Franklin Gothic Book" w:cstheme="minorHAnsi"/>
          <w:color w:val="000000"/>
          <w:sz w:val="22"/>
          <w:szCs w:val="22"/>
          <w:lang w:eastAsia="en-US"/>
        </w:rPr>
        <w:t>.</w:t>
      </w:r>
    </w:p>
    <w:p w14:paraId="1E675F2B" w14:textId="013A47B3" w:rsidR="00C04BC4" w:rsidRPr="00C04BC4" w:rsidRDefault="00C04BC4" w:rsidP="00337D70">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720661">
        <w:rPr>
          <w:rFonts w:ascii="Franklin Gothic Book" w:eastAsia="Calibri" w:hAnsi="Franklin Gothic Book"/>
          <w:sz w:val="22"/>
          <w:szCs w:val="22"/>
          <w:lang w:eastAsia="en-US"/>
        </w:rPr>
        <w:t xml:space="preserve">Wynagrodzenie ryczałtowe i stawki za roboczogodziny przyjmowane do rozliczeń nie obejmują kosztów Materiałów Podstawowych </w:t>
      </w:r>
      <w:r w:rsidRPr="00720661">
        <w:rPr>
          <w:rFonts w:ascii="Franklin Gothic Book" w:eastAsia="Calibri" w:hAnsi="Franklin Gothic Book" w:cstheme="minorHAnsi"/>
          <w:color w:val="000000"/>
          <w:sz w:val="22"/>
          <w:szCs w:val="22"/>
          <w:lang w:eastAsia="en-US"/>
        </w:rPr>
        <w:t>(określonych w Załączniku nr 17 do Części II SIWZ)</w:t>
      </w:r>
      <w:r w:rsidRPr="00C04BC4">
        <w:rPr>
          <w:rFonts w:ascii="Franklin Gothic Book" w:eastAsia="Calibri" w:hAnsi="Franklin Gothic Book" w:cstheme="minorHAnsi"/>
          <w:color w:val="000000"/>
          <w:sz w:val="22"/>
          <w:szCs w:val="22"/>
          <w:lang w:eastAsia="en-US"/>
        </w:rPr>
        <w:t xml:space="preserve"> </w:t>
      </w:r>
      <w:r w:rsidRPr="00C04BC4">
        <w:rPr>
          <w:rFonts w:ascii="Franklin Gothic Book" w:eastAsia="Calibri" w:hAnsi="Franklin Gothic Book"/>
          <w:sz w:val="22"/>
          <w:szCs w:val="22"/>
          <w:lang w:eastAsia="en-US"/>
        </w:rPr>
        <w:t xml:space="preserve">oraz kosztów ich zakupu i magazynowania, kosztów pracy sprzętu który zapewnia Zamawiający, kosztów energii elektrycznej, sprężonego powietrza, pary i wody, wykorzystania urządzeń dźwignicowych określonych w normatywach i dostępnych przy urządzeniach. </w:t>
      </w:r>
    </w:p>
    <w:p w14:paraId="7EBAC71D" w14:textId="77777777" w:rsidR="00C04BC4" w:rsidRPr="00C04BC4" w:rsidRDefault="00C04BC4" w:rsidP="00141AB2">
      <w:pPr>
        <w:numPr>
          <w:ilvl w:val="0"/>
          <w:numId w:val="28"/>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C04BC4">
        <w:rPr>
          <w:rFonts w:ascii="Franklin Gothic Book" w:eastAsia="Calibri" w:hAnsi="Franklin Gothic Book" w:cstheme="minorHAnsi"/>
          <w:color w:val="000000"/>
          <w:sz w:val="22"/>
          <w:szCs w:val="22"/>
          <w:u w:val="single"/>
          <w:lang w:eastAsia="en-US"/>
        </w:rPr>
        <w:t xml:space="preserve">DEFINICJE </w:t>
      </w:r>
    </w:p>
    <w:p w14:paraId="5E75A336" w14:textId="77777777" w:rsidR="00C04BC4" w:rsidRPr="00C04BC4" w:rsidRDefault="00C04BC4" w:rsidP="00337D70">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b/>
          <w:color w:val="000000"/>
          <w:sz w:val="22"/>
          <w:szCs w:val="22"/>
          <w:lang w:eastAsia="en-US"/>
        </w:rPr>
        <w:t>IOBP</w:t>
      </w:r>
      <w:r w:rsidRPr="00C04BC4">
        <w:rPr>
          <w:rFonts w:ascii="Franklin Gothic Book" w:eastAsia="Calibri" w:hAnsi="Franklin Gothic Book" w:cstheme="minorHAnsi"/>
          <w:color w:val="000000"/>
          <w:sz w:val="22"/>
          <w:szCs w:val="22"/>
          <w:lang w:eastAsia="en-US"/>
        </w:rPr>
        <w:t xml:space="preserve">  -</w:t>
      </w:r>
      <w:r w:rsidRPr="00C04BC4">
        <w:rPr>
          <w:rFonts w:ascii="Franklin Gothic Book" w:eastAsia="Calibri" w:hAnsi="Franklin Gothic Book" w:cstheme="minorHAnsi"/>
          <w:b/>
          <w:color w:val="000000"/>
          <w:sz w:val="22"/>
          <w:szCs w:val="22"/>
          <w:lang w:eastAsia="en-US"/>
        </w:rPr>
        <w:t xml:space="preserve">„Instrukcja Organizacji Bezpiecznej Pracy Zamawiającego" </w:t>
      </w:r>
      <w:r w:rsidRPr="00C04BC4">
        <w:rPr>
          <w:rFonts w:ascii="Franklin Gothic Book" w:eastAsia="Calibri" w:hAnsi="Franklin Gothic Book" w:cstheme="minorHAnsi"/>
          <w:color w:val="000000"/>
          <w:sz w:val="22"/>
          <w:szCs w:val="22"/>
          <w:lang w:eastAsia="en-US"/>
        </w:rPr>
        <w:t>- zbiór zasad i procedur dla bezpiecznego wykonywania prac obowiązujący u Zamawiającego.</w:t>
      </w:r>
    </w:p>
    <w:p w14:paraId="62033C3C" w14:textId="77777777" w:rsidR="00C04BC4" w:rsidRPr="00C04BC4" w:rsidRDefault="00C04BC4" w:rsidP="00337D70">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b/>
          <w:color w:val="000000"/>
          <w:sz w:val="22"/>
          <w:szCs w:val="22"/>
          <w:lang w:eastAsia="en-US"/>
        </w:rPr>
        <w:t>„System SAP”</w:t>
      </w:r>
      <w:r w:rsidRPr="00C04BC4">
        <w:rPr>
          <w:rFonts w:ascii="Franklin Gothic Book" w:eastAsia="Calibri" w:hAnsi="Franklin Gothic Book" w:cstheme="minorHAnsi"/>
          <w:color w:val="000000"/>
          <w:sz w:val="22"/>
          <w:szCs w:val="22"/>
          <w:lang w:eastAsia="en-US"/>
        </w:rPr>
        <w:t xml:space="preserve"> – System informatyczny Zamawiającego służący do przekazywania informacji dotyczących wykonania Prac i organizacji bezpiecznego ich wykonania na urządzeniach energetycznych, jak również ewidencji Prac i nadzoru nad ich wykonaniem.</w:t>
      </w:r>
    </w:p>
    <w:p w14:paraId="312AC009" w14:textId="77777777" w:rsidR="00C04BC4" w:rsidRPr="00C04BC4" w:rsidRDefault="00C04BC4" w:rsidP="00337D70">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b/>
          <w:color w:val="000000"/>
          <w:sz w:val="22"/>
          <w:szCs w:val="22"/>
          <w:lang w:eastAsia="en-US"/>
        </w:rPr>
        <w:t>„Urządzenia”</w:t>
      </w:r>
      <w:r w:rsidRPr="00C04BC4">
        <w:rPr>
          <w:rFonts w:ascii="Franklin Gothic Book" w:eastAsia="Calibri" w:hAnsi="Franklin Gothic Book" w:cstheme="minorHAnsi"/>
          <w:color w:val="000000"/>
          <w:sz w:val="22"/>
          <w:szCs w:val="22"/>
          <w:lang w:eastAsia="en-US"/>
        </w:rPr>
        <w:t xml:space="preserve"> - wszystkie urządzenia, maszyny, obiekty, układy i instalacje technologiczne znajdujące się w obiektach Zamawiającego</w:t>
      </w:r>
    </w:p>
    <w:p w14:paraId="5015E4DF" w14:textId="77777777" w:rsidR="00FD17B7" w:rsidRPr="00720661" w:rsidRDefault="00C04BC4" w:rsidP="00337D70">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b/>
          <w:color w:val="000000"/>
          <w:sz w:val="22"/>
          <w:szCs w:val="22"/>
          <w:lang w:eastAsia="en-US"/>
        </w:rPr>
        <w:t>"Prace"</w:t>
      </w:r>
      <w:r w:rsidRPr="00C04BC4">
        <w:rPr>
          <w:rFonts w:ascii="Franklin Gothic Book" w:eastAsia="Calibri" w:hAnsi="Franklin Gothic Book" w:cstheme="minorHAnsi"/>
          <w:color w:val="000000"/>
          <w:sz w:val="22"/>
          <w:szCs w:val="22"/>
          <w:lang w:eastAsia="en-US"/>
        </w:rPr>
        <w:t xml:space="preserve"> – są to wszelkie czynności usługowe (eksploatacyjne, diagnostyczne, remontowe)   </w:t>
      </w:r>
      <w:r w:rsidRPr="00720661">
        <w:rPr>
          <w:rFonts w:ascii="Franklin Gothic Book" w:eastAsia="Calibri" w:hAnsi="Franklin Gothic Book" w:cstheme="minorHAnsi"/>
          <w:color w:val="000000"/>
          <w:sz w:val="22"/>
          <w:szCs w:val="22"/>
          <w:lang w:eastAsia="en-US"/>
        </w:rPr>
        <w:t>wykonywane na Urządzeniach Zamawiającego w związku z realizacją zapisów Umowy.</w:t>
      </w:r>
    </w:p>
    <w:p w14:paraId="72FA236A" w14:textId="7538AE69" w:rsidR="00C04BC4" w:rsidRPr="00720661" w:rsidRDefault="00C04BC4" w:rsidP="00337D70">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720661">
        <w:rPr>
          <w:rFonts w:ascii="Franklin Gothic Book" w:eastAsia="Calibri" w:hAnsi="Franklin Gothic Book" w:cstheme="minorHAnsi"/>
          <w:b/>
          <w:color w:val="000000"/>
          <w:sz w:val="22"/>
          <w:szCs w:val="22"/>
          <w:lang w:eastAsia="en-US"/>
        </w:rPr>
        <w:t>„Materiały Podstawowe"</w:t>
      </w:r>
      <w:r w:rsidRPr="00720661">
        <w:rPr>
          <w:rFonts w:ascii="Franklin Gothic Book" w:eastAsia="Calibri" w:hAnsi="Franklin Gothic Book" w:cstheme="minorHAnsi"/>
          <w:color w:val="000000"/>
          <w:sz w:val="22"/>
          <w:szCs w:val="22"/>
          <w:lang w:eastAsia="en-US"/>
        </w:rPr>
        <w:t xml:space="preserve"> - są to wszystkie materiały, za wyjątkiem Części Zamiennych i Materiałów Pomocniczych, niezbędne do wykonywania </w:t>
      </w:r>
      <w:r w:rsidR="00A85765" w:rsidRPr="00720661">
        <w:rPr>
          <w:rFonts w:ascii="Franklin Gothic Book" w:eastAsia="Calibri" w:hAnsi="Franklin Gothic Book" w:cstheme="minorHAnsi"/>
          <w:color w:val="000000"/>
          <w:sz w:val="22"/>
          <w:szCs w:val="22"/>
          <w:lang w:eastAsia="en-US"/>
        </w:rPr>
        <w:t>, określone w Załączniku nr 17 do Części II SIWZ.</w:t>
      </w:r>
    </w:p>
    <w:p w14:paraId="012D82A3" w14:textId="77777777" w:rsidR="00A85765" w:rsidRPr="00337D70" w:rsidRDefault="00C04BC4" w:rsidP="00A85765">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720661">
        <w:rPr>
          <w:rFonts w:ascii="Franklin Gothic Book" w:eastAsia="Calibri" w:hAnsi="Franklin Gothic Book" w:cstheme="minorHAnsi"/>
          <w:b/>
          <w:color w:val="000000"/>
          <w:sz w:val="22"/>
          <w:szCs w:val="22"/>
          <w:lang w:eastAsia="en-US"/>
        </w:rPr>
        <w:t>„Materiały Pomocnicze"</w:t>
      </w:r>
      <w:r w:rsidRPr="00720661">
        <w:rPr>
          <w:rFonts w:ascii="Franklin Gothic Book" w:eastAsia="Calibri" w:hAnsi="Franklin Gothic Book" w:cstheme="minorHAnsi"/>
          <w:color w:val="000000"/>
          <w:sz w:val="22"/>
          <w:szCs w:val="22"/>
          <w:lang w:eastAsia="en-US"/>
        </w:rPr>
        <w:t xml:space="preserve"> – materiały umożliwiające wykonywanie Prac, których koszt zawarty jest w stawce za roboczogodzinę za wykonanie Prac</w:t>
      </w:r>
      <w:r w:rsidR="00A85765" w:rsidRPr="00337D70">
        <w:rPr>
          <w:rFonts w:ascii="Franklin Gothic Book" w:eastAsia="Calibri" w:hAnsi="Franklin Gothic Book" w:cstheme="minorHAnsi"/>
          <w:color w:val="000000"/>
          <w:sz w:val="22"/>
          <w:szCs w:val="22"/>
          <w:lang w:eastAsia="en-US"/>
        </w:rPr>
        <w:t xml:space="preserve"> określone w Załączniku nr 16 do Części II SIWZ.</w:t>
      </w:r>
    </w:p>
    <w:p w14:paraId="7D331451" w14:textId="77777777" w:rsidR="00C04BC4" w:rsidRPr="00A85765" w:rsidRDefault="00C04BC4" w:rsidP="00337D70">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A85765">
        <w:rPr>
          <w:rFonts w:ascii="Franklin Gothic Book" w:eastAsia="Calibri" w:hAnsi="Franklin Gothic Book" w:cstheme="minorHAnsi"/>
          <w:b/>
          <w:color w:val="000000"/>
          <w:sz w:val="22"/>
          <w:szCs w:val="22"/>
          <w:lang w:eastAsia="en-US"/>
        </w:rPr>
        <w:t>„Inspekcja wizualna”</w:t>
      </w:r>
      <w:r w:rsidRPr="00A85765">
        <w:rPr>
          <w:rFonts w:ascii="Franklin Gothic Book" w:eastAsia="Calibri" w:hAnsi="Franklin Gothic Book" w:cstheme="minorHAnsi"/>
          <w:color w:val="000000"/>
          <w:sz w:val="22"/>
          <w:szCs w:val="22"/>
          <w:lang w:eastAsia="en-US"/>
        </w:rPr>
        <w:t xml:space="preserve"> – działania polegające na wizualnym określeniu stanu technicznego urządzenia lub instalacji, zakończone  pisemnym raportem. </w:t>
      </w:r>
    </w:p>
    <w:p w14:paraId="2B9F630F" w14:textId="77777777" w:rsidR="00C04BC4" w:rsidRPr="00C04BC4" w:rsidRDefault="00C04BC4" w:rsidP="00337D70">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Czynności przygotowawcze (otwarcie, zamknięcie włazów, demontaż obudowy, osłon, usunięcie zanieczyszczeń itp.) konieczne do wykonania inspekcji w zakresie Wykonawcy.</w:t>
      </w:r>
    </w:p>
    <w:p w14:paraId="1CA80534" w14:textId="77777777" w:rsidR="00C04BC4" w:rsidRPr="00C04BC4" w:rsidRDefault="00C04BC4" w:rsidP="00337D70">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lastRenderedPageBreak/>
        <w:t>Raport z inspekcji jest jednym z elementów  niezbędnych do określenia zakresu prac remontowych koniecznych do przywrócenia pełnej funkcjonalności urządzeń i instalacji.</w:t>
      </w:r>
    </w:p>
    <w:p w14:paraId="74DC4BB1" w14:textId="77777777" w:rsidR="00C04BC4" w:rsidRPr="00C04BC4" w:rsidRDefault="00C04BC4" w:rsidP="00337D70">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Zatwierdzony przez przedstawiciela Zamawiającego raport będzie podstawą do zlecenia prac dodatkowych, niezawartych w zakresie ryczałtowym, rozliczanych powykonawczo</w:t>
      </w:r>
      <w:r w:rsidR="00A80679">
        <w:rPr>
          <w:rFonts w:ascii="Franklin Gothic Book" w:eastAsia="Calibri" w:hAnsi="Franklin Gothic Book" w:cstheme="minorHAnsi"/>
          <w:color w:val="000000"/>
          <w:sz w:val="22"/>
          <w:szCs w:val="22"/>
          <w:lang w:eastAsia="en-US"/>
        </w:rPr>
        <w:t xml:space="preserve"> i objętych prawem opcji</w:t>
      </w:r>
      <w:r w:rsidRPr="00C04BC4">
        <w:rPr>
          <w:rFonts w:ascii="Franklin Gothic Book" w:eastAsia="Calibri" w:hAnsi="Franklin Gothic Book" w:cstheme="minorHAnsi"/>
          <w:color w:val="000000"/>
          <w:sz w:val="22"/>
          <w:szCs w:val="22"/>
          <w:lang w:eastAsia="en-US"/>
        </w:rPr>
        <w:t>.</w:t>
      </w:r>
    </w:p>
    <w:p w14:paraId="4250C128" w14:textId="77777777" w:rsidR="00C04BC4" w:rsidRPr="00C04BC4" w:rsidRDefault="00C04BC4" w:rsidP="00337D70">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Termin i zakres inspekcji wizualnej winien być uzgodniony z przedstawicielem Zamawiającego przed jej rozpoczęciem.</w:t>
      </w:r>
    </w:p>
    <w:p w14:paraId="2F0EFF1D" w14:textId="77777777" w:rsidR="00C04BC4" w:rsidRDefault="00C04BC4" w:rsidP="00337D70">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b/>
          <w:color w:val="000000"/>
          <w:sz w:val="22"/>
          <w:szCs w:val="22"/>
          <w:lang w:eastAsia="en-US"/>
        </w:rPr>
        <w:t>„Zakładowe Normatywy Pracochłonności Zamawiającego (ZNP)"</w:t>
      </w:r>
      <w:r w:rsidRPr="00C04BC4">
        <w:rPr>
          <w:rFonts w:ascii="Franklin Gothic Book" w:eastAsia="Calibri" w:hAnsi="Franklin Gothic Book" w:cstheme="minorHAnsi"/>
          <w:color w:val="000000"/>
          <w:sz w:val="22"/>
          <w:szCs w:val="22"/>
          <w:lang w:eastAsia="en-US"/>
        </w:rPr>
        <w:t xml:space="preserve"> – stosowane do wzajemnych rozliczeń normy pracochłonności prac opracowane i przyjęte do stosowania przez Zamawiającego.</w:t>
      </w:r>
    </w:p>
    <w:p w14:paraId="6D5DBE5E" w14:textId="77777777" w:rsidR="00394383" w:rsidRDefault="00394383" w:rsidP="00394383">
      <w:pPr>
        <w:pStyle w:val="Akapitzlist"/>
        <w:numPr>
          <w:ilvl w:val="1"/>
          <w:numId w:val="28"/>
        </w:numPr>
        <w:spacing w:after="160" w:line="259" w:lineRule="auto"/>
        <w:jc w:val="both"/>
        <w:rPr>
          <w:rFonts w:ascii="Franklin Gothic Book" w:hAnsi="Franklin Gothic Book" w:cstheme="minorHAnsi"/>
          <w:color w:val="000000"/>
        </w:rPr>
      </w:pPr>
      <w:r>
        <w:rPr>
          <w:rFonts w:ascii="Franklin Gothic Book" w:hAnsi="Franklin Gothic Book" w:cstheme="minorHAnsi"/>
          <w:b/>
          <w:color w:val="000000"/>
        </w:rPr>
        <w:t xml:space="preserve">„Przedstawiciel Zamawiającego” </w:t>
      </w:r>
      <w:r>
        <w:rPr>
          <w:rFonts w:ascii="Franklin Gothic Book" w:hAnsi="Franklin Gothic Book" w:cstheme="minorHAnsi"/>
          <w:color w:val="000000"/>
        </w:rPr>
        <w:t>– osoba wskazana w umowie przez Zamawiającego, podejmująca decyzję dotyczącą zlecenia prac dodatkowych niezawartych w zakresie ryczałtowym, rozliczanym powykonawczo i objętych prawem opcji.</w:t>
      </w:r>
    </w:p>
    <w:p w14:paraId="405D1D40" w14:textId="77777777" w:rsidR="00394383" w:rsidRPr="00F500A2" w:rsidRDefault="00394383" w:rsidP="00394383">
      <w:pPr>
        <w:pStyle w:val="Akapitzlist"/>
        <w:numPr>
          <w:ilvl w:val="1"/>
          <w:numId w:val="28"/>
        </w:numPr>
        <w:spacing w:after="160" w:line="259" w:lineRule="auto"/>
        <w:jc w:val="both"/>
        <w:rPr>
          <w:rFonts w:ascii="Franklin Gothic Book" w:hAnsi="Franklin Gothic Book" w:cstheme="minorHAnsi"/>
          <w:color w:val="000000"/>
        </w:rPr>
      </w:pPr>
      <w:r>
        <w:rPr>
          <w:rFonts w:ascii="Franklin Gothic Book" w:hAnsi="Franklin Gothic Book" w:cstheme="minorHAnsi"/>
          <w:b/>
          <w:color w:val="000000"/>
        </w:rPr>
        <w:t xml:space="preserve">„WSP” – </w:t>
      </w:r>
      <w:r w:rsidRPr="00F500A2">
        <w:rPr>
          <w:rFonts w:ascii="Franklin Gothic Book" w:hAnsi="Franklin Gothic Book" w:cstheme="minorHAnsi"/>
          <w:color w:val="000000"/>
        </w:rPr>
        <w:t>Instrukcja Technologiczna Spawania( Wykonawcy).</w:t>
      </w:r>
    </w:p>
    <w:p w14:paraId="4F37F8E4" w14:textId="77777777" w:rsidR="00394383" w:rsidRPr="00394383" w:rsidRDefault="00394383" w:rsidP="00394383">
      <w:pPr>
        <w:pStyle w:val="Akapitzlist"/>
        <w:numPr>
          <w:ilvl w:val="1"/>
          <w:numId w:val="28"/>
        </w:numPr>
        <w:spacing w:after="160" w:line="259" w:lineRule="auto"/>
        <w:jc w:val="both"/>
        <w:rPr>
          <w:rFonts w:ascii="Franklin Gothic Book" w:hAnsi="Franklin Gothic Book" w:cstheme="minorHAnsi"/>
          <w:color w:val="000000"/>
        </w:rPr>
      </w:pPr>
      <w:r>
        <w:rPr>
          <w:rFonts w:ascii="Franklin Gothic Book" w:hAnsi="Franklin Gothic Book" w:cstheme="minorHAnsi"/>
          <w:b/>
          <w:color w:val="000000"/>
        </w:rPr>
        <w:t xml:space="preserve">„WPQR” – </w:t>
      </w:r>
      <w:r w:rsidRPr="00F500A2">
        <w:rPr>
          <w:rFonts w:ascii="Franklin Gothic Book" w:hAnsi="Franklin Gothic Book" w:cstheme="minorHAnsi"/>
          <w:color w:val="000000"/>
        </w:rPr>
        <w:t>Protokół Uznania Technologii Spawania.</w:t>
      </w:r>
    </w:p>
    <w:p w14:paraId="553D1D08" w14:textId="77777777" w:rsidR="00720661" w:rsidRDefault="00720661" w:rsidP="00720661">
      <w:pPr>
        <w:pStyle w:val="Akapitzlist"/>
        <w:numPr>
          <w:ilvl w:val="1"/>
          <w:numId w:val="28"/>
        </w:numPr>
        <w:spacing w:after="160" w:line="259" w:lineRule="auto"/>
        <w:jc w:val="both"/>
        <w:rPr>
          <w:rFonts w:ascii="Franklin Gothic Book" w:hAnsi="Franklin Gothic Book" w:cstheme="minorHAnsi"/>
          <w:color w:val="000000"/>
        </w:rPr>
      </w:pPr>
      <w:r>
        <w:rPr>
          <w:rFonts w:ascii="Franklin Gothic Book" w:hAnsi="Franklin Gothic Book" w:cstheme="minorHAnsi"/>
          <w:b/>
          <w:color w:val="000000"/>
        </w:rPr>
        <w:t>Prace organizacyjne –</w:t>
      </w:r>
      <w:r>
        <w:rPr>
          <w:rFonts w:ascii="Franklin Gothic Book" w:hAnsi="Franklin Gothic Book" w:cstheme="minorHAnsi"/>
          <w:color w:val="000000"/>
        </w:rPr>
        <w:t xml:space="preserve"> prace w zakresie:</w:t>
      </w:r>
    </w:p>
    <w:p w14:paraId="248F9632" w14:textId="77777777" w:rsidR="00720661" w:rsidRPr="000874C8" w:rsidRDefault="00720661" w:rsidP="00720661">
      <w:pPr>
        <w:pStyle w:val="Akapitzlist"/>
        <w:numPr>
          <w:ilvl w:val="2"/>
          <w:numId w:val="28"/>
        </w:numPr>
        <w:spacing w:after="160" w:line="259" w:lineRule="auto"/>
        <w:jc w:val="both"/>
        <w:rPr>
          <w:rFonts w:ascii="Franklin Gothic Book" w:hAnsi="Franklin Gothic Book" w:cstheme="minorHAnsi"/>
          <w:color w:val="000000"/>
        </w:rPr>
      </w:pPr>
      <w:r>
        <w:rPr>
          <w:rFonts w:ascii="Franklin Gothic Book" w:hAnsi="Franklin Gothic Book" w:cstheme="minorHAnsi"/>
          <w:color w:val="000000"/>
        </w:rPr>
        <w:t>u</w:t>
      </w:r>
      <w:r w:rsidRPr="000874C8">
        <w:rPr>
          <w:rFonts w:ascii="Franklin Gothic Book" w:hAnsi="Franklin Gothic Book" w:cstheme="minorHAnsi"/>
          <w:color w:val="000000"/>
        </w:rPr>
        <w:t>zyskani</w:t>
      </w:r>
      <w:r>
        <w:rPr>
          <w:rFonts w:ascii="Franklin Gothic Book" w:hAnsi="Franklin Gothic Book" w:cstheme="minorHAnsi"/>
          <w:color w:val="000000"/>
        </w:rPr>
        <w:t>a</w:t>
      </w:r>
      <w:r w:rsidRPr="000874C8">
        <w:rPr>
          <w:rFonts w:ascii="Franklin Gothic Book" w:hAnsi="Franklin Gothic Book" w:cstheme="minorHAnsi"/>
          <w:color w:val="000000"/>
        </w:rPr>
        <w:t xml:space="preserve"> niezbędnych uzgodnień</w:t>
      </w:r>
      <w:r>
        <w:rPr>
          <w:rFonts w:ascii="Franklin Gothic Book" w:hAnsi="Franklin Gothic Book" w:cstheme="minorHAnsi"/>
          <w:color w:val="000000"/>
        </w:rPr>
        <w:t>, pozwoleń</w:t>
      </w:r>
      <w:r w:rsidRPr="000874C8">
        <w:rPr>
          <w:rFonts w:ascii="Franklin Gothic Book" w:hAnsi="Franklin Gothic Book" w:cstheme="minorHAnsi"/>
          <w:color w:val="000000"/>
        </w:rPr>
        <w:t xml:space="preserve"> do realizacji </w:t>
      </w:r>
      <w:r>
        <w:rPr>
          <w:rFonts w:ascii="Franklin Gothic Book" w:hAnsi="Franklin Gothic Book" w:cstheme="minorHAnsi"/>
          <w:color w:val="000000"/>
        </w:rPr>
        <w:t>P</w:t>
      </w:r>
      <w:r w:rsidRPr="000874C8">
        <w:rPr>
          <w:rFonts w:ascii="Franklin Gothic Book" w:hAnsi="Franklin Gothic Book" w:cstheme="minorHAnsi"/>
          <w:color w:val="000000"/>
        </w:rPr>
        <w:t>rac</w:t>
      </w:r>
      <w:r>
        <w:rPr>
          <w:rFonts w:ascii="Franklin Gothic Book" w:hAnsi="Franklin Gothic Book" w:cstheme="minorHAnsi"/>
          <w:color w:val="000000"/>
        </w:rPr>
        <w:t>,</w:t>
      </w:r>
    </w:p>
    <w:p w14:paraId="3381D149" w14:textId="77777777" w:rsidR="00720661" w:rsidRPr="000874C8" w:rsidRDefault="00720661" w:rsidP="00720661">
      <w:pPr>
        <w:pStyle w:val="Akapitzlist"/>
        <w:numPr>
          <w:ilvl w:val="2"/>
          <w:numId w:val="28"/>
        </w:numPr>
        <w:spacing w:after="160" w:line="259" w:lineRule="auto"/>
        <w:jc w:val="both"/>
        <w:rPr>
          <w:rFonts w:ascii="Franklin Gothic Book" w:hAnsi="Franklin Gothic Book" w:cstheme="minorHAnsi"/>
          <w:color w:val="000000"/>
        </w:rPr>
      </w:pPr>
      <w:r>
        <w:rPr>
          <w:rFonts w:ascii="Franklin Gothic Book" w:hAnsi="Franklin Gothic Book" w:cstheme="minorHAnsi"/>
          <w:color w:val="000000"/>
        </w:rPr>
        <w:t>opracowania</w:t>
      </w:r>
      <w:r w:rsidRPr="000874C8">
        <w:rPr>
          <w:rFonts w:ascii="Franklin Gothic Book" w:hAnsi="Franklin Gothic Book" w:cstheme="minorHAnsi"/>
          <w:color w:val="000000"/>
        </w:rPr>
        <w:t xml:space="preserve"> Instrukcji Organizacji Robót lub Instrukcji Bezpiecznego Wykonania </w:t>
      </w:r>
      <w:r>
        <w:rPr>
          <w:rFonts w:ascii="Franklin Gothic Book" w:hAnsi="Franklin Gothic Book" w:cstheme="minorHAnsi"/>
          <w:color w:val="000000"/>
        </w:rPr>
        <w:t>Prac</w:t>
      </w:r>
      <w:r w:rsidRPr="000874C8">
        <w:rPr>
          <w:rFonts w:ascii="Franklin Gothic Book" w:hAnsi="Franklin Gothic Book" w:cstheme="minorHAnsi"/>
          <w:color w:val="000000"/>
        </w:rPr>
        <w:t xml:space="preserve">, </w:t>
      </w:r>
    </w:p>
    <w:p w14:paraId="16469E2F" w14:textId="77777777" w:rsidR="00720661" w:rsidRPr="008214E8" w:rsidRDefault="00720661" w:rsidP="00720661">
      <w:pPr>
        <w:pStyle w:val="Akapitzlist"/>
        <w:numPr>
          <w:ilvl w:val="2"/>
          <w:numId w:val="28"/>
        </w:numPr>
        <w:rPr>
          <w:rFonts w:ascii="Franklin Gothic Book" w:hAnsi="Franklin Gothic Book" w:cstheme="minorHAnsi"/>
          <w:color w:val="000000"/>
        </w:rPr>
      </w:pPr>
      <w:r>
        <w:rPr>
          <w:rFonts w:ascii="Franklin Gothic Book" w:hAnsi="Franklin Gothic Book" w:cstheme="minorHAnsi"/>
          <w:color w:val="000000"/>
        </w:rPr>
        <w:t>montażu rusztowań wymaganych do wykonania Prac,</w:t>
      </w:r>
    </w:p>
    <w:p w14:paraId="022D45B0" w14:textId="77777777" w:rsidR="00C04BC4" w:rsidRPr="00C04BC4" w:rsidRDefault="00C04BC4" w:rsidP="00141AB2">
      <w:pPr>
        <w:numPr>
          <w:ilvl w:val="0"/>
          <w:numId w:val="28"/>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C04BC4">
        <w:rPr>
          <w:rFonts w:ascii="Franklin Gothic Book" w:eastAsia="Calibri" w:hAnsi="Franklin Gothic Book" w:cstheme="minorHAnsi"/>
          <w:color w:val="000000"/>
          <w:sz w:val="22"/>
          <w:szCs w:val="22"/>
          <w:u w:val="single"/>
          <w:lang w:eastAsia="en-US"/>
        </w:rPr>
        <w:t>ORGANIZACJA REALIZACJI PRAC</w:t>
      </w:r>
    </w:p>
    <w:p w14:paraId="1DD712CF" w14:textId="27D7E542" w:rsidR="00A85765" w:rsidRPr="00A85765" w:rsidRDefault="00C04BC4" w:rsidP="00337D70">
      <w:pPr>
        <w:pStyle w:val="Akapitzlist"/>
        <w:numPr>
          <w:ilvl w:val="1"/>
          <w:numId w:val="28"/>
        </w:numPr>
        <w:jc w:val="both"/>
        <w:rPr>
          <w:rFonts w:ascii="Franklin Gothic Book" w:hAnsi="Franklin Gothic Book" w:cstheme="minorHAnsi"/>
          <w:color w:val="000000"/>
        </w:rPr>
      </w:pPr>
      <w:r w:rsidRPr="00A85765">
        <w:rPr>
          <w:rFonts w:ascii="Franklin Gothic Book" w:hAnsi="Franklin Gothic Book" w:cstheme="minorHAnsi"/>
          <w:color w:val="000000"/>
        </w:rPr>
        <w:t xml:space="preserve">Organizacja i wykonywanie prac na terenie Elektrowni odbywa się zgodnie z Instrukcją Organizacji Bezpiecznej Pracy (IOBP) -  </w:t>
      </w:r>
      <w:r w:rsidRPr="00720661">
        <w:rPr>
          <w:rFonts w:ascii="Franklin Gothic Book" w:hAnsi="Franklin Gothic Book" w:cstheme="minorHAnsi"/>
          <w:color w:val="000000"/>
        </w:rPr>
        <w:t>Załącznik nr 9 do Części II SIWZ.</w:t>
      </w:r>
      <w:r w:rsidR="00A85765" w:rsidRPr="00720661">
        <w:rPr>
          <w:rFonts w:ascii="Franklin Gothic Book" w:hAnsi="Franklin Gothic Book" w:cstheme="minorHAnsi"/>
          <w:color w:val="000000"/>
        </w:rPr>
        <w:t xml:space="preserve"> </w:t>
      </w:r>
    </w:p>
    <w:p w14:paraId="1C1548CD" w14:textId="77777777" w:rsidR="00C04BC4" w:rsidRPr="00C04BC4" w:rsidRDefault="00C04BC4" w:rsidP="00337D70">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Warunkiem dopuszczenia do wykonania prac jest opracowanie szczegółowych instrukcji bezpiecznego wykonania prac przez Wykonawcę.</w:t>
      </w:r>
    </w:p>
    <w:p w14:paraId="77969A50" w14:textId="77777777" w:rsidR="00C04BC4" w:rsidRPr="00C04BC4" w:rsidRDefault="00C04BC4" w:rsidP="00337D70">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Na polecenie pisemne prowadzone są prace tylko w warunkach szczególnego zagrożenia, zawarte w IOBP, pozostałe prace prowadzone są na podstawie Instrukcji Organizacji Robót (IOR) opracowanej przez Wykonawcę i uzgodnionej z Zamawiającym.</w:t>
      </w:r>
    </w:p>
    <w:p w14:paraId="67AAF7F4" w14:textId="77777777" w:rsidR="00C04BC4" w:rsidRPr="00C04BC4" w:rsidRDefault="00C04BC4" w:rsidP="00337D70">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Dokumenty wymienione w pkt. 7.1.1 oraz IOR należy przedłożyć Zamawiającemu na 2 tygodnie przed planowanym terminem odstawienia bloków i instalacji do remontu.</w:t>
      </w:r>
    </w:p>
    <w:p w14:paraId="24F74673" w14:textId="77777777" w:rsidR="00C04BC4" w:rsidRPr="00C04BC4" w:rsidRDefault="00C04BC4" w:rsidP="00141AB2">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Personel, który będzie wykonywał prace podczas remontu, musi posiadać ważne świadectwa kwalifikacyjne uprawniające do zajmowania się eksploatacją urządzeń, instalacji i sieci  energetycznych Grupa 2 . Urządzenia wytwarzające, przetwarzające, przesyłające i zużywające ciepło oraz  inne urządzenia energetyczne pkt: 1, 2, 4, 6 – w zakresie konserwacji, remontów i montażu oraz pkt.10 – w zakresie pkt 1, 2, 4, 6 uzyskane na podstawie przepisów prawa energetycznego.</w:t>
      </w:r>
    </w:p>
    <w:p w14:paraId="3D567874" w14:textId="16C73C71" w:rsidR="00A85765" w:rsidRPr="00A85765" w:rsidRDefault="00C04BC4" w:rsidP="00337D70">
      <w:pPr>
        <w:pStyle w:val="Akapitzlist"/>
        <w:numPr>
          <w:ilvl w:val="1"/>
          <w:numId w:val="28"/>
        </w:numPr>
        <w:spacing w:after="0"/>
        <w:ind w:left="788" w:hanging="431"/>
        <w:jc w:val="both"/>
        <w:rPr>
          <w:rFonts w:ascii="Franklin Gothic Book" w:hAnsi="Franklin Gothic Book" w:cstheme="minorHAnsi"/>
          <w:color w:val="000000"/>
        </w:rPr>
      </w:pPr>
      <w:r w:rsidRPr="00C04BC4">
        <w:rPr>
          <w:rFonts w:ascii="Franklin Gothic Book" w:hAnsi="Franklin Gothic Book" w:cstheme="minorHAnsi"/>
          <w:color w:val="000000"/>
        </w:rPr>
        <w:t>Wykonawca jest zobowiązany do przestrzegania zasad i zobowiązań dotyczących bezpiecznego wykonywania prac zawartych w wewnętrznych aktach normatywnych Zamawiającego (Załączniki od nr 9 do 15 dla Części II SIWZ)</w:t>
      </w:r>
      <w:r w:rsidR="00A85765">
        <w:rPr>
          <w:rFonts w:ascii="Franklin Gothic Book" w:hAnsi="Franklin Gothic Book" w:cstheme="minorHAnsi"/>
          <w:color w:val="000000"/>
        </w:rPr>
        <w:t xml:space="preserve">. </w:t>
      </w:r>
    </w:p>
    <w:p w14:paraId="77D3E837" w14:textId="77777777" w:rsidR="00C04BC4" w:rsidRPr="00A85765" w:rsidRDefault="00C04BC4">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A85765">
        <w:rPr>
          <w:rFonts w:ascii="Franklin Gothic Book" w:eastAsia="Calibri" w:hAnsi="Franklin Gothic Book" w:cstheme="minorHAnsi"/>
          <w:color w:val="000000"/>
          <w:sz w:val="22"/>
          <w:szCs w:val="22"/>
          <w:lang w:eastAsia="en-US"/>
        </w:rPr>
        <w:t xml:space="preserve">Wykonawca jest zobowiązany do zapewnienia zasobów ludzkich i narzędziowych. </w:t>
      </w:r>
    </w:p>
    <w:p w14:paraId="17808F7A" w14:textId="77777777" w:rsidR="00C04BC4" w:rsidRPr="00720661" w:rsidRDefault="00C04BC4">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Wykonawca dostarczy do Zamawiającego w terminie do 3 tygodni przed planowanym odstawieniem bloku do remontu szczegółowy harmonogram realizacji prac określonych w </w:t>
      </w:r>
      <w:r w:rsidRPr="00720661">
        <w:rPr>
          <w:rFonts w:ascii="Franklin Gothic Book" w:eastAsia="Calibri" w:hAnsi="Franklin Gothic Book" w:cstheme="minorHAnsi"/>
          <w:color w:val="000000"/>
          <w:sz w:val="22"/>
          <w:szCs w:val="22"/>
          <w:lang w:eastAsia="en-US"/>
        </w:rPr>
        <w:t>umowie.</w:t>
      </w:r>
    </w:p>
    <w:p w14:paraId="3A0CFAC9" w14:textId="77777777" w:rsidR="00C04BC4" w:rsidRPr="00720661" w:rsidRDefault="00C04BC4">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720661">
        <w:rPr>
          <w:rFonts w:ascii="Franklin Gothic Book" w:eastAsia="Calibri" w:hAnsi="Franklin Gothic Book" w:cstheme="minorHAnsi"/>
          <w:color w:val="000000"/>
          <w:sz w:val="22"/>
          <w:szCs w:val="22"/>
          <w:lang w:eastAsia="en-US"/>
        </w:rPr>
        <w:t>Szczegółowy harmonogram prac musi być zgodny z  „Harmonogramem Kluczowych Terminów Realizacji Zadań”.</w:t>
      </w:r>
    </w:p>
    <w:p w14:paraId="1EFDC517" w14:textId="77777777" w:rsidR="00C04BC4" w:rsidRPr="00C04BC4" w:rsidRDefault="00C04BC4">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Wykonawca dostarczy cotygodniowy raport (każdy poniedziałek do godziny 10:00) z określonym % realizacji prac i zgodności realizacji w stosunku do opracowanego szczegółowego harmonogramu prac. Raport ten będzie uwzględniał również kwestie BHP  w zakresie miejsc </w:t>
      </w:r>
      <w:r w:rsidRPr="00C04BC4">
        <w:rPr>
          <w:rFonts w:ascii="Franklin Gothic Book" w:eastAsia="Calibri" w:hAnsi="Franklin Gothic Book" w:cstheme="minorHAnsi"/>
          <w:color w:val="000000"/>
          <w:sz w:val="22"/>
          <w:szCs w:val="22"/>
          <w:lang w:eastAsia="en-US"/>
        </w:rPr>
        <w:lastRenderedPageBreak/>
        <w:t>prowadzonych prac  obejmujące w szczególności ilości przeprowadzonych kontroli, zidentyfikowanych nieprawidłowości, zaleceń, oraz sumarycznej ilości przepracowanych godzin.</w:t>
      </w:r>
    </w:p>
    <w:p w14:paraId="087ED58E" w14:textId="01A92081" w:rsidR="00C04BC4" w:rsidRPr="00C04BC4" w:rsidRDefault="00C04BC4">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Po zakończonym remoncie Wykonawca w terminie do 2 tygodni dostarczy zbiorczy raport z</w:t>
      </w:r>
      <w:r w:rsidR="00282626">
        <w:rPr>
          <w:rFonts w:ascii="Franklin Gothic Book" w:eastAsia="Calibri" w:hAnsi="Franklin Gothic Book" w:cstheme="minorHAnsi"/>
          <w:color w:val="000000"/>
          <w:sz w:val="22"/>
          <w:szCs w:val="22"/>
          <w:lang w:eastAsia="en-US"/>
        </w:rPr>
        <w:t> </w:t>
      </w:r>
      <w:r w:rsidRPr="00C04BC4">
        <w:rPr>
          <w:rFonts w:ascii="Franklin Gothic Book" w:eastAsia="Calibri" w:hAnsi="Franklin Gothic Book" w:cstheme="minorHAnsi"/>
          <w:color w:val="000000"/>
          <w:sz w:val="22"/>
          <w:szCs w:val="22"/>
          <w:lang w:eastAsia="en-US"/>
        </w:rPr>
        <w:t>wykonywanych prac.</w:t>
      </w:r>
    </w:p>
    <w:p w14:paraId="04D36608" w14:textId="5050A21F" w:rsidR="00C04BC4" w:rsidRPr="00C04BC4" w:rsidRDefault="00C04BC4">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będzie uczestniczył w spotkaniach koniecznych do realizacji, koordynacji i</w:t>
      </w:r>
      <w:r w:rsidR="00282626">
        <w:rPr>
          <w:rFonts w:ascii="Franklin Gothic Book" w:eastAsia="Calibri" w:hAnsi="Franklin Gothic Book" w:cstheme="minorHAnsi"/>
          <w:color w:val="000000"/>
          <w:sz w:val="22"/>
          <w:szCs w:val="22"/>
          <w:lang w:eastAsia="en-US"/>
        </w:rPr>
        <w:t> </w:t>
      </w:r>
      <w:r w:rsidRPr="00C04BC4">
        <w:rPr>
          <w:rFonts w:ascii="Franklin Gothic Book" w:eastAsia="Calibri" w:hAnsi="Franklin Gothic Book" w:cstheme="minorHAnsi"/>
          <w:color w:val="000000"/>
          <w:sz w:val="22"/>
          <w:szCs w:val="22"/>
          <w:lang w:eastAsia="en-US"/>
        </w:rPr>
        <w:t>współpracy.</w:t>
      </w:r>
    </w:p>
    <w:p w14:paraId="3CFDF249" w14:textId="77777777" w:rsidR="00C04BC4" w:rsidRPr="00C04BC4" w:rsidRDefault="00C04BC4">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 czasie remontu bloku na obiekcie będą prowadzone prace wykonywane  przez inne podmioty. Z uwagi na powyższe zostanie powołany Koordynator ds. BHP w rozumieniu Art. 208 Kodeksu Pracy. Koordynatora powołuje Zamawiający.</w:t>
      </w:r>
    </w:p>
    <w:p w14:paraId="7544A8E4" w14:textId="77777777" w:rsidR="00C04BC4" w:rsidRPr="00C04BC4" w:rsidRDefault="00C04BC4">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zapewni:</w:t>
      </w:r>
    </w:p>
    <w:p w14:paraId="661032E1" w14:textId="77777777" w:rsidR="00C04BC4" w:rsidRPr="00C04BC4" w:rsidRDefault="00C04BC4" w:rsidP="00337D70">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Izolacje i rusztowania wymagane do wykonania prac remontowych</w:t>
      </w:r>
    </w:p>
    <w:p w14:paraId="167CCBEA" w14:textId="77777777" w:rsidR="00C04BC4" w:rsidRPr="00C04BC4" w:rsidRDefault="00C04BC4" w:rsidP="00141AB2">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niezbędne wyposażenie, a także środki transportu nie będące na wyposażeniu instalacji oraz w dyspozycji Zamawiającego konieczne do wykonania Usług, w tym specjalistyczny sprzęt; pracowników z wymaganymi uprawnieniami;</w:t>
      </w:r>
    </w:p>
    <w:p w14:paraId="4CA7923E" w14:textId="7543AF13" w:rsidR="00C04BC4" w:rsidRPr="00C04BC4" w:rsidRDefault="00C04BC4" w:rsidP="00382C45">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Materiały Pomocnicze, Materiały Podstawowe i Części Zamienne konieczne do wykonania Usług, określone w Części II SIWZ -  Zakres Rzeczowy i Techniczny – Pakiet </w:t>
      </w:r>
      <w:r w:rsidR="00980D4A">
        <w:rPr>
          <w:rFonts w:ascii="Franklin Gothic Book" w:eastAsia="Calibri" w:hAnsi="Franklin Gothic Book" w:cstheme="minorHAnsi"/>
          <w:color w:val="000000"/>
          <w:sz w:val="22"/>
          <w:szCs w:val="22"/>
          <w:lang w:eastAsia="en-US"/>
        </w:rPr>
        <w:t>B</w:t>
      </w:r>
      <w:r w:rsidRPr="00C04BC4">
        <w:rPr>
          <w:rFonts w:ascii="Franklin Gothic Book" w:eastAsia="Calibri" w:hAnsi="Franklin Gothic Book" w:cstheme="minorHAnsi"/>
          <w:color w:val="000000"/>
          <w:sz w:val="22"/>
          <w:szCs w:val="22"/>
          <w:lang w:eastAsia="en-US"/>
        </w:rPr>
        <w:t xml:space="preserve">:  </w:t>
      </w:r>
      <w:r w:rsidR="00037CD1" w:rsidRPr="00037CD1">
        <w:rPr>
          <w:rFonts w:ascii="Franklin Gothic Book" w:hAnsi="Franklin Gothic Book" w:cs="Arial"/>
          <w:b/>
          <w:sz w:val="22"/>
          <w:szCs w:val="22"/>
        </w:rPr>
        <w:t xml:space="preserve"> </w:t>
      </w:r>
      <w:r w:rsidR="00037CD1" w:rsidRPr="00037CD1">
        <w:rPr>
          <w:rFonts w:ascii="Franklin Gothic Book" w:eastAsia="Calibri" w:hAnsi="Franklin Gothic Book" w:cs="Arial"/>
          <w:b/>
          <w:sz w:val="22"/>
          <w:szCs w:val="22"/>
          <w:lang w:eastAsia="en-US"/>
        </w:rPr>
        <w:t xml:space="preserve">Modernizacja Gavo C </w:t>
      </w:r>
      <w:r w:rsidR="00980D4A">
        <w:rPr>
          <w:rFonts w:ascii="Franklin Gothic Book" w:eastAsia="Calibri" w:hAnsi="Franklin Gothic Book" w:cs="Arial"/>
          <w:b/>
          <w:sz w:val="22"/>
          <w:szCs w:val="22"/>
          <w:lang w:eastAsia="en-US"/>
        </w:rPr>
        <w:t xml:space="preserve"> i D </w:t>
      </w:r>
      <w:r w:rsidR="00037CD1" w:rsidRPr="00037CD1">
        <w:rPr>
          <w:rFonts w:ascii="Franklin Gothic Book" w:eastAsia="Calibri" w:hAnsi="Franklin Gothic Book" w:cs="Arial"/>
          <w:b/>
          <w:sz w:val="22"/>
          <w:szCs w:val="22"/>
          <w:lang w:eastAsia="en-US"/>
        </w:rPr>
        <w:t>- wymiana pakietów</w:t>
      </w:r>
      <w:r w:rsidR="008A7075">
        <w:rPr>
          <w:rFonts w:ascii="Franklin Gothic Book" w:eastAsia="Calibri" w:hAnsi="Franklin Gothic Book" w:cstheme="minorHAnsi"/>
          <w:color w:val="000000"/>
          <w:sz w:val="22"/>
          <w:szCs w:val="22"/>
          <w:lang w:eastAsia="en-US"/>
        </w:rPr>
        <w:t xml:space="preserve"> </w:t>
      </w:r>
      <w:r w:rsidR="008A7075" w:rsidRPr="00337D70">
        <w:rPr>
          <w:rFonts w:ascii="Franklin Gothic Book" w:eastAsia="Calibri" w:hAnsi="Franklin Gothic Book" w:cstheme="minorHAnsi"/>
          <w:b/>
          <w:color w:val="000000"/>
          <w:sz w:val="22"/>
          <w:szCs w:val="22"/>
          <w:lang w:eastAsia="en-US"/>
        </w:rPr>
        <w:t>grzewczych obrotowego podgrzewacza spalin</w:t>
      </w:r>
      <w:r w:rsidR="008A7075">
        <w:rPr>
          <w:rFonts w:ascii="Franklin Gothic Book" w:eastAsia="Calibri" w:hAnsi="Franklin Gothic Book" w:cstheme="minorHAnsi"/>
          <w:color w:val="000000"/>
          <w:sz w:val="22"/>
          <w:szCs w:val="22"/>
          <w:lang w:eastAsia="en-US"/>
        </w:rPr>
        <w:t>.</w:t>
      </w:r>
    </w:p>
    <w:p w14:paraId="53A2443E" w14:textId="77777777" w:rsidR="00C04BC4" w:rsidRPr="00C04BC4" w:rsidRDefault="00C04BC4" w:rsidP="00382C45">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Zamawiający zapewni Wykonawcy na swój koszt:</w:t>
      </w:r>
    </w:p>
    <w:p w14:paraId="1320D1B2" w14:textId="77777777" w:rsidR="00C04BC4" w:rsidRPr="00C04BC4" w:rsidRDefault="00C04BC4">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 stacjonarne urządzenia dźwignicowe, pod warunkiem posiadania przez pracowników Wykonawcy uprawnień UDT do obsługi tych urządzeń </w:t>
      </w:r>
      <w:r w:rsidRPr="00FD17B7">
        <w:rPr>
          <w:rFonts w:ascii="Franklin Gothic Book" w:eastAsia="Calibri" w:hAnsi="Franklin Gothic Book" w:cstheme="minorHAnsi"/>
          <w:color w:val="000000"/>
          <w:sz w:val="22"/>
          <w:szCs w:val="22"/>
          <w:lang w:eastAsia="en-US"/>
        </w:rPr>
        <w:t xml:space="preserve">zgodnie z wykazem załącznik </w:t>
      </w:r>
      <w:r w:rsidR="00FD17B7" w:rsidRPr="00FD17B7">
        <w:rPr>
          <w:rFonts w:ascii="Franklin Gothic Book" w:eastAsia="Calibri" w:hAnsi="Franklin Gothic Book" w:cstheme="minorHAnsi"/>
          <w:color w:val="000000"/>
          <w:sz w:val="22"/>
          <w:szCs w:val="22"/>
          <w:lang w:eastAsia="en-US"/>
        </w:rPr>
        <w:t>18</w:t>
      </w:r>
      <w:r w:rsidRPr="00FD17B7">
        <w:rPr>
          <w:rFonts w:ascii="Franklin Gothic Book" w:eastAsia="Calibri" w:hAnsi="Franklin Gothic Book" w:cstheme="minorHAnsi"/>
          <w:color w:val="000000"/>
          <w:sz w:val="22"/>
          <w:szCs w:val="22"/>
          <w:lang w:eastAsia="en-US"/>
        </w:rPr>
        <w:t>,</w:t>
      </w:r>
    </w:p>
    <w:p w14:paraId="6D1964F7" w14:textId="77777777" w:rsidR="00C04BC4" w:rsidRPr="00C04BC4" w:rsidRDefault="00C04BC4">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miejsca podłączenia energii elektrycznej dla urządzeń spawalniczych, elektronarzędzi oraz kontenerów socjalnych i warsztatowych,</w:t>
      </w:r>
    </w:p>
    <w:p w14:paraId="024346A1" w14:textId="77777777" w:rsidR="00C04BC4" w:rsidRPr="00C04BC4" w:rsidRDefault="00C04BC4">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 miejsca poboru sprężonego powietrza i wody.</w:t>
      </w:r>
    </w:p>
    <w:p w14:paraId="47E47E50" w14:textId="77777777" w:rsidR="00C04BC4" w:rsidRPr="00C04BC4" w:rsidRDefault="00C04BC4" w:rsidP="00337D70">
      <w:pPr>
        <w:spacing w:after="160" w:line="259" w:lineRule="auto"/>
        <w:jc w:val="both"/>
        <w:rPr>
          <w:rFonts w:ascii="Franklin Gothic Book" w:hAnsi="Franklin Gothic Book" w:cstheme="minorHAnsi"/>
          <w:color w:val="000000"/>
        </w:rPr>
      </w:pPr>
    </w:p>
    <w:p w14:paraId="23CE994F" w14:textId="77777777" w:rsidR="00C04BC4" w:rsidRPr="00C04BC4" w:rsidRDefault="00C04BC4" w:rsidP="00141AB2">
      <w:pPr>
        <w:numPr>
          <w:ilvl w:val="0"/>
          <w:numId w:val="28"/>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C04BC4">
        <w:rPr>
          <w:rFonts w:ascii="Franklin Gothic Book" w:eastAsia="Calibri" w:hAnsi="Franklin Gothic Book" w:cstheme="minorHAnsi"/>
          <w:color w:val="000000"/>
          <w:sz w:val="22"/>
          <w:szCs w:val="22"/>
          <w:u w:val="single"/>
          <w:lang w:eastAsia="en-US"/>
        </w:rPr>
        <w:t>Wykonawca będzie świadczył Usługi zgodnie z ogólnie obowiązującymi wymaganiami prawnymi dotyczącymi przedmiotu i zakresu Usługi.</w:t>
      </w:r>
    </w:p>
    <w:p w14:paraId="47DC21CC" w14:textId="77777777" w:rsidR="00C04BC4" w:rsidRPr="00C04BC4" w:rsidRDefault="00C04BC4" w:rsidP="00382C45">
      <w:pPr>
        <w:tabs>
          <w:tab w:val="clear" w:pos="3402"/>
        </w:tabs>
        <w:suppressAutoHyphens/>
        <w:autoSpaceDE w:val="0"/>
        <w:autoSpaceDN w:val="0"/>
        <w:spacing w:before="120" w:after="60" w:line="300" w:lineRule="atLeast"/>
        <w:ind w:left="1802"/>
        <w:contextualSpacing/>
        <w:jc w:val="both"/>
        <w:rPr>
          <w:rFonts w:ascii="Franklin Gothic Book" w:eastAsia="Calibri" w:hAnsi="Franklin Gothic Book" w:cstheme="minorHAnsi"/>
          <w:color w:val="000000"/>
          <w:sz w:val="22"/>
          <w:szCs w:val="22"/>
          <w:lang w:eastAsia="en-US"/>
        </w:rPr>
      </w:pPr>
    </w:p>
    <w:p w14:paraId="63096E7E" w14:textId="77777777" w:rsidR="00C04BC4" w:rsidRPr="00C04BC4" w:rsidRDefault="00C04BC4" w:rsidP="00382C45">
      <w:pPr>
        <w:numPr>
          <w:ilvl w:val="0"/>
          <w:numId w:val="28"/>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C04BC4">
        <w:rPr>
          <w:rFonts w:ascii="Franklin Gothic Book" w:eastAsia="Calibri" w:hAnsi="Franklin Gothic Book" w:cstheme="minorHAnsi"/>
          <w:color w:val="000000"/>
          <w:sz w:val="22"/>
          <w:szCs w:val="22"/>
          <w:u w:val="single"/>
          <w:lang w:eastAsia="en-US"/>
        </w:rPr>
        <w:t>MIEJSCE ŚWIADCZENIA USŁUG</w:t>
      </w:r>
    </w:p>
    <w:p w14:paraId="7BE0BA60" w14:textId="77777777" w:rsidR="00C04BC4" w:rsidRPr="00C04BC4" w:rsidRDefault="00C04BC4" w:rsidP="00337D70">
      <w:pPr>
        <w:tabs>
          <w:tab w:val="clear" w:pos="3402"/>
        </w:tabs>
        <w:spacing w:after="160" w:line="259" w:lineRule="auto"/>
        <w:ind w:left="426"/>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Strony uzgadniają, że miejscem świadczenia Usług będzie teren Elektrowni w Zawadzie 26, </w:t>
      </w:r>
      <w:r w:rsidRPr="00C04BC4">
        <w:rPr>
          <w:rFonts w:ascii="Franklin Gothic Book" w:eastAsia="Calibri" w:hAnsi="Franklin Gothic Book" w:cstheme="minorHAnsi"/>
          <w:color w:val="000000"/>
          <w:sz w:val="22"/>
          <w:szCs w:val="22"/>
          <w:lang w:eastAsia="en-US"/>
        </w:rPr>
        <w:br/>
        <w:t xml:space="preserve">28-230 Połaniec. </w:t>
      </w:r>
    </w:p>
    <w:p w14:paraId="775AF693" w14:textId="77777777" w:rsidR="00C04BC4" w:rsidRPr="00C04BC4" w:rsidRDefault="00C04BC4" w:rsidP="00141AB2">
      <w:pPr>
        <w:numPr>
          <w:ilvl w:val="0"/>
          <w:numId w:val="28"/>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C04BC4">
        <w:rPr>
          <w:rFonts w:ascii="Franklin Gothic Book" w:eastAsia="Calibri" w:hAnsi="Franklin Gothic Book" w:cstheme="minorHAnsi"/>
          <w:color w:val="000000"/>
          <w:sz w:val="22"/>
          <w:szCs w:val="22"/>
          <w:u w:val="single"/>
          <w:lang w:eastAsia="en-US"/>
        </w:rPr>
        <w:t>RAPORTY I ODBIORY</w:t>
      </w:r>
    </w:p>
    <w:p w14:paraId="77B24F6C" w14:textId="77777777" w:rsidR="00C04BC4" w:rsidRPr="00C04BC4" w:rsidRDefault="00C04BC4" w:rsidP="00337D70">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będzie składał Zamawiającemu w dniach od poniedziałku do piątku codzienne raporty z realizacji Umowy. Raporty będą składane w formie elektronicznej.</w:t>
      </w:r>
    </w:p>
    <w:p w14:paraId="0E9DE357" w14:textId="77777777" w:rsidR="00C04BC4" w:rsidRPr="00C04BC4" w:rsidRDefault="00C04BC4" w:rsidP="00337D70">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Raporty będą stanowić podstawę do sporządzenia protokołów odbioru Usług zgodnie z OWZU. Wzory raportów będą uzgadniane przez Strony wg potrzeb Zamawiającego.</w:t>
      </w:r>
    </w:p>
    <w:p w14:paraId="5A2732E2" w14:textId="77777777" w:rsidR="00C04BC4" w:rsidRPr="00C04BC4" w:rsidRDefault="00C04BC4" w:rsidP="00337D70">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Dokumentacja wymagana przez Zamawiającego:</w:t>
      </w:r>
    </w:p>
    <w:p w14:paraId="2CD7DD5F" w14:textId="77777777" w:rsidR="00C04BC4" w:rsidRPr="00C04BC4" w:rsidRDefault="00C04BC4" w:rsidP="00337D7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tbl>
      <w:tblPr>
        <w:tblStyle w:val="Tabela-Siatka12"/>
        <w:tblW w:w="10349" w:type="dxa"/>
        <w:tblInd w:w="-289" w:type="dxa"/>
        <w:tblLayout w:type="fixed"/>
        <w:tblLook w:val="04A0" w:firstRow="1" w:lastRow="0" w:firstColumn="1" w:lastColumn="0" w:noHBand="0" w:noVBand="1"/>
      </w:tblPr>
      <w:tblGrid>
        <w:gridCol w:w="851"/>
        <w:gridCol w:w="5812"/>
        <w:gridCol w:w="1276"/>
        <w:gridCol w:w="2410"/>
      </w:tblGrid>
      <w:tr w:rsidR="00C04BC4" w:rsidRPr="00C04BC4" w14:paraId="7D05893F" w14:textId="77777777" w:rsidTr="00A0642E">
        <w:trPr>
          <w:trHeight w:val="340"/>
        </w:trPr>
        <w:tc>
          <w:tcPr>
            <w:tcW w:w="851" w:type="dxa"/>
            <w:vAlign w:val="center"/>
          </w:tcPr>
          <w:p w14:paraId="7054541C" w14:textId="77777777" w:rsidR="00C04BC4" w:rsidRPr="00C04BC4" w:rsidRDefault="00C04BC4" w:rsidP="00337D70">
            <w:pPr>
              <w:tabs>
                <w:tab w:val="clear" w:pos="3402"/>
              </w:tabs>
              <w:spacing w:after="200" w:line="276" w:lineRule="auto"/>
              <w:jc w:val="both"/>
              <w:rPr>
                <w:rFonts w:ascii="Franklin Gothic Book" w:hAnsi="Franklin Gothic Book"/>
                <w:i/>
                <w:sz w:val="16"/>
                <w:szCs w:val="16"/>
                <w:lang w:eastAsia="en-US"/>
              </w:rPr>
            </w:pPr>
            <w:r w:rsidRPr="00C04BC4">
              <w:rPr>
                <w:rFonts w:ascii="Franklin Gothic Book" w:hAnsi="Franklin Gothic Book"/>
                <w:i/>
                <w:sz w:val="16"/>
                <w:szCs w:val="16"/>
                <w:lang w:eastAsia="en-US"/>
              </w:rPr>
              <w:t>L.p.</w:t>
            </w:r>
          </w:p>
        </w:tc>
        <w:tc>
          <w:tcPr>
            <w:tcW w:w="5812" w:type="dxa"/>
            <w:vAlign w:val="center"/>
          </w:tcPr>
          <w:p w14:paraId="6E2BA4C3" w14:textId="77777777" w:rsidR="00C04BC4" w:rsidRPr="00C04BC4" w:rsidRDefault="00C04BC4" w:rsidP="00337D70">
            <w:pPr>
              <w:tabs>
                <w:tab w:val="clear" w:pos="3402"/>
              </w:tabs>
              <w:spacing w:after="200" w:line="276" w:lineRule="auto"/>
              <w:jc w:val="both"/>
              <w:rPr>
                <w:rFonts w:ascii="Franklin Gothic Book" w:hAnsi="Franklin Gothic Book"/>
                <w:b/>
                <w:i/>
                <w:color w:val="000000"/>
                <w:sz w:val="16"/>
                <w:szCs w:val="16"/>
                <w:lang w:eastAsia="en-US"/>
              </w:rPr>
            </w:pPr>
            <w:r w:rsidRPr="00C04BC4">
              <w:rPr>
                <w:rFonts w:ascii="Franklin Gothic Book" w:hAnsi="Franklin Gothic Book"/>
                <w:b/>
                <w:i/>
                <w:color w:val="000000"/>
                <w:sz w:val="16"/>
                <w:szCs w:val="16"/>
                <w:lang w:eastAsia="en-US"/>
              </w:rPr>
              <w:t>Dokumentacja</w:t>
            </w:r>
          </w:p>
        </w:tc>
        <w:tc>
          <w:tcPr>
            <w:tcW w:w="1276" w:type="dxa"/>
            <w:vAlign w:val="center"/>
          </w:tcPr>
          <w:p w14:paraId="1B5CD0F1" w14:textId="77777777" w:rsidR="00C04BC4" w:rsidRPr="00C04BC4" w:rsidRDefault="00C04BC4" w:rsidP="00337D70">
            <w:pPr>
              <w:tabs>
                <w:tab w:val="clear" w:pos="3402"/>
              </w:tabs>
              <w:spacing w:after="200" w:line="276" w:lineRule="auto"/>
              <w:jc w:val="both"/>
              <w:rPr>
                <w:rFonts w:ascii="Franklin Gothic Book" w:hAnsi="Franklin Gothic Book"/>
                <w:b/>
                <w:i/>
                <w:color w:val="000000"/>
                <w:sz w:val="16"/>
                <w:szCs w:val="16"/>
                <w:lang w:eastAsia="en-US"/>
              </w:rPr>
            </w:pPr>
            <w:r w:rsidRPr="00C04BC4">
              <w:rPr>
                <w:rFonts w:ascii="Franklin Gothic Book" w:hAnsi="Franklin Gothic Book"/>
                <w:b/>
                <w:i/>
                <w:color w:val="000000"/>
                <w:sz w:val="16"/>
                <w:szCs w:val="16"/>
                <w:lang w:eastAsia="en-US"/>
              </w:rPr>
              <w:t>Wymagana</w:t>
            </w:r>
          </w:p>
          <w:p w14:paraId="52C86A04" w14:textId="77777777" w:rsidR="00C04BC4" w:rsidRPr="00C04BC4" w:rsidRDefault="00C04BC4" w:rsidP="00337D70">
            <w:pPr>
              <w:tabs>
                <w:tab w:val="clear" w:pos="3402"/>
              </w:tabs>
              <w:spacing w:after="200" w:line="276" w:lineRule="auto"/>
              <w:jc w:val="both"/>
              <w:rPr>
                <w:rFonts w:ascii="Franklin Gothic Book" w:hAnsi="Franklin Gothic Book"/>
                <w:b/>
                <w:i/>
                <w:color w:val="000000"/>
                <w:sz w:val="16"/>
                <w:szCs w:val="16"/>
                <w:lang w:eastAsia="en-US"/>
              </w:rPr>
            </w:pPr>
            <w:r w:rsidRPr="00C04BC4">
              <w:rPr>
                <w:rFonts w:ascii="Franklin Gothic Book" w:hAnsi="Franklin Gothic Book"/>
                <w:b/>
                <w:i/>
                <w:color w:val="000000"/>
                <w:sz w:val="16"/>
                <w:szCs w:val="16"/>
                <w:lang w:eastAsia="en-US"/>
              </w:rPr>
              <w:t>[x]</w:t>
            </w:r>
          </w:p>
        </w:tc>
        <w:tc>
          <w:tcPr>
            <w:tcW w:w="2410" w:type="dxa"/>
          </w:tcPr>
          <w:p w14:paraId="6D980BB1" w14:textId="77777777" w:rsidR="00C04BC4" w:rsidRPr="00C04BC4" w:rsidRDefault="00C04BC4" w:rsidP="00337D70">
            <w:pPr>
              <w:tabs>
                <w:tab w:val="clear" w:pos="3402"/>
              </w:tabs>
              <w:spacing w:after="200" w:line="276" w:lineRule="auto"/>
              <w:jc w:val="both"/>
              <w:rPr>
                <w:rFonts w:ascii="Franklin Gothic Book" w:hAnsi="Franklin Gothic Book"/>
                <w:b/>
                <w:i/>
                <w:color w:val="000000"/>
                <w:sz w:val="16"/>
                <w:szCs w:val="16"/>
                <w:lang w:eastAsia="en-US"/>
              </w:rPr>
            </w:pPr>
            <w:r w:rsidRPr="00C04BC4">
              <w:rPr>
                <w:rFonts w:ascii="Franklin Gothic Book" w:hAnsi="Franklin Gothic Book"/>
                <w:b/>
                <w:i/>
                <w:color w:val="000000"/>
                <w:sz w:val="16"/>
                <w:szCs w:val="16"/>
                <w:lang w:eastAsia="en-US"/>
              </w:rPr>
              <w:t>Dokument źródłowy</w:t>
            </w:r>
          </w:p>
        </w:tc>
      </w:tr>
      <w:tr w:rsidR="00C04BC4" w:rsidRPr="00C04BC4" w14:paraId="3029FE8F" w14:textId="77777777" w:rsidTr="00A0642E">
        <w:trPr>
          <w:trHeight w:val="340"/>
        </w:trPr>
        <w:tc>
          <w:tcPr>
            <w:tcW w:w="851" w:type="dxa"/>
            <w:vAlign w:val="center"/>
          </w:tcPr>
          <w:p w14:paraId="586F3125" w14:textId="77777777" w:rsidR="00C04BC4" w:rsidRPr="00C04BC4" w:rsidRDefault="00C04BC4" w:rsidP="00337D70">
            <w:pPr>
              <w:tabs>
                <w:tab w:val="clear" w:pos="3402"/>
              </w:tabs>
              <w:spacing w:after="200" w:line="276" w:lineRule="auto"/>
              <w:jc w:val="both"/>
              <w:rPr>
                <w:rFonts w:ascii="Franklin Gothic Book" w:hAnsi="Franklin Gothic Book"/>
                <w:b/>
                <w:i/>
                <w:sz w:val="16"/>
                <w:szCs w:val="16"/>
                <w:lang w:eastAsia="en-US"/>
              </w:rPr>
            </w:pPr>
            <w:r w:rsidRPr="00C04BC4">
              <w:rPr>
                <w:rFonts w:ascii="Franklin Gothic Book" w:hAnsi="Franklin Gothic Book"/>
                <w:b/>
                <w:i/>
                <w:sz w:val="16"/>
                <w:szCs w:val="16"/>
                <w:lang w:eastAsia="en-US"/>
              </w:rPr>
              <w:t>A</w:t>
            </w:r>
          </w:p>
        </w:tc>
        <w:tc>
          <w:tcPr>
            <w:tcW w:w="7088" w:type="dxa"/>
            <w:gridSpan w:val="2"/>
            <w:vAlign w:val="center"/>
          </w:tcPr>
          <w:p w14:paraId="3CBD2AA3" w14:textId="77777777" w:rsidR="00C04BC4" w:rsidRPr="00C04BC4" w:rsidRDefault="00C04BC4" w:rsidP="00337D70">
            <w:pPr>
              <w:tabs>
                <w:tab w:val="clear" w:pos="3402"/>
              </w:tabs>
              <w:spacing w:after="200" w:line="276" w:lineRule="auto"/>
              <w:jc w:val="both"/>
              <w:rPr>
                <w:rFonts w:ascii="Franklin Gothic Book" w:hAnsi="Franklin Gothic Book"/>
                <w:b/>
                <w:i/>
                <w:color w:val="000000"/>
                <w:sz w:val="16"/>
                <w:szCs w:val="16"/>
                <w:lang w:eastAsia="en-US"/>
              </w:rPr>
            </w:pPr>
            <w:r w:rsidRPr="00C04BC4">
              <w:rPr>
                <w:rFonts w:ascii="Franklin Gothic Book" w:hAnsi="Franklin Gothic Book"/>
                <w:b/>
                <w:i/>
                <w:color w:val="000000"/>
                <w:sz w:val="16"/>
                <w:szCs w:val="16"/>
                <w:lang w:eastAsia="en-US"/>
              </w:rPr>
              <w:t>PRZED  ROZPOCZĘCIEM  PRAC</w:t>
            </w:r>
          </w:p>
        </w:tc>
        <w:tc>
          <w:tcPr>
            <w:tcW w:w="2410" w:type="dxa"/>
          </w:tcPr>
          <w:p w14:paraId="40199305" w14:textId="77777777" w:rsidR="00C04BC4" w:rsidRPr="00C04BC4" w:rsidRDefault="00C04BC4" w:rsidP="00337D70">
            <w:pPr>
              <w:tabs>
                <w:tab w:val="clear" w:pos="3402"/>
              </w:tabs>
              <w:spacing w:after="200" w:line="276" w:lineRule="auto"/>
              <w:jc w:val="both"/>
              <w:rPr>
                <w:rFonts w:ascii="Franklin Gothic Book" w:hAnsi="Franklin Gothic Book"/>
                <w:b/>
                <w:i/>
                <w:color w:val="000000"/>
                <w:sz w:val="16"/>
                <w:szCs w:val="16"/>
                <w:highlight w:val="yellow"/>
                <w:lang w:eastAsia="en-US"/>
              </w:rPr>
            </w:pPr>
          </w:p>
        </w:tc>
      </w:tr>
      <w:tr w:rsidR="00C04BC4" w:rsidRPr="00C04BC4" w14:paraId="7BBA9F27" w14:textId="77777777" w:rsidTr="00A0642E">
        <w:trPr>
          <w:trHeight w:val="340"/>
        </w:trPr>
        <w:tc>
          <w:tcPr>
            <w:tcW w:w="851" w:type="dxa"/>
            <w:vAlign w:val="center"/>
          </w:tcPr>
          <w:p w14:paraId="56178253" w14:textId="77777777" w:rsidR="00C04BC4" w:rsidRPr="00C04BC4" w:rsidRDefault="00C04BC4" w:rsidP="00337D70">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EEF83D7"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cstheme="minorHAnsi"/>
                <w:color w:val="000000"/>
                <w:sz w:val="16"/>
                <w:szCs w:val="16"/>
              </w:rPr>
              <w:t>Opracowanych  przez Wykonawcę Szczegółowych instrukcji bezpiecznego wykonania prac</w:t>
            </w:r>
          </w:p>
        </w:tc>
        <w:tc>
          <w:tcPr>
            <w:tcW w:w="1276" w:type="dxa"/>
          </w:tcPr>
          <w:p w14:paraId="25A1B935" w14:textId="77777777" w:rsidR="00C04BC4" w:rsidRPr="00C04BC4" w:rsidRDefault="00F37A51" w:rsidP="00337D70">
            <w:pPr>
              <w:tabs>
                <w:tab w:val="clear" w:pos="3402"/>
              </w:tabs>
              <w:spacing w:after="200" w:line="276" w:lineRule="auto"/>
              <w:contextualSpacing/>
              <w:jc w:val="both"/>
              <w:rPr>
                <w:rFonts w:ascii="Franklin Gothic Book" w:hAnsi="Franklin Gothic Book"/>
                <w:sz w:val="16"/>
                <w:szCs w:val="16"/>
                <w:lang w:eastAsia="en-US"/>
              </w:rPr>
            </w:pPr>
            <w:r>
              <w:rPr>
                <w:rFonts w:ascii="Franklin Gothic Book" w:hAnsi="Franklin Gothic Book"/>
                <w:sz w:val="16"/>
                <w:szCs w:val="16"/>
                <w:lang w:eastAsia="en-US"/>
              </w:rPr>
              <w:t>x</w:t>
            </w:r>
          </w:p>
        </w:tc>
        <w:tc>
          <w:tcPr>
            <w:tcW w:w="2410" w:type="dxa"/>
          </w:tcPr>
          <w:p w14:paraId="484AE186"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highlight w:val="yellow"/>
                <w:lang w:eastAsia="en-US"/>
              </w:rPr>
            </w:pPr>
            <w:r w:rsidRPr="00C04BC4">
              <w:rPr>
                <w:rFonts w:ascii="Franklin Gothic Book" w:hAnsi="Franklin Gothic Book"/>
                <w:sz w:val="16"/>
                <w:szCs w:val="16"/>
                <w:lang w:eastAsia="en-US"/>
              </w:rPr>
              <w:t>Instrukcja organizacji bezpiecznej pracy w Enea Elektrownia Połaniec S.A nr I/DB/B/20/2013</w:t>
            </w:r>
          </w:p>
        </w:tc>
      </w:tr>
      <w:tr w:rsidR="00C04BC4" w:rsidRPr="00C04BC4" w14:paraId="31EB9BC6" w14:textId="77777777" w:rsidTr="00A0642E">
        <w:trPr>
          <w:trHeight w:val="340"/>
        </w:trPr>
        <w:tc>
          <w:tcPr>
            <w:tcW w:w="851" w:type="dxa"/>
            <w:vAlign w:val="center"/>
          </w:tcPr>
          <w:p w14:paraId="41789454" w14:textId="77777777" w:rsidR="00C04BC4" w:rsidRPr="00C04BC4" w:rsidRDefault="00C04BC4" w:rsidP="00337D70">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9DF296A" w14:textId="77777777" w:rsidR="00C04BC4" w:rsidRPr="00C04BC4" w:rsidRDefault="00C04BC4" w:rsidP="00337D70">
            <w:pPr>
              <w:spacing w:after="160" w:line="259" w:lineRule="auto"/>
              <w:jc w:val="both"/>
              <w:rPr>
                <w:rFonts w:ascii="Franklin Gothic Book" w:hAnsi="Franklin Gothic Book" w:cstheme="minorHAnsi"/>
                <w:color w:val="000000"/>
                <w:sz w:val="16"/>
                <w:szCs w:val="16"/>
              </w:rPr>
            </w:pPr>
            <w:r w:rsidRPr="00C04BC4">
              <w:rPr>
                <w:rFonts w:ascii="Franklin Gothic Book" w:hAnsi="Franklin Gothic Book" w:cstheme="minorHAnsi"/>
                <w:color w:val="000000"/>
                <w:sz w:val="16"/>
                <w:szCs w:val="16"/>
              </w:rPr>
              <w:t xml:space="preserve"> opracowanej przez Wykonawcę Instrukcji Organizacji Robót (IOR) doi uzgodnienia  z Zamawiającym.</w:t>
            </w:r>
          </w:p>
        </w:tc>
        <w:tc>
          <w:tcPr>
            <w:tcW w:w="1276" w:type="dxa"/>
          </w:tcPr>
          <w:p w14:paraId="1144AB9D" w14:textId="77777777" w:rsidR="00C04BC4" w:rsidRPr="00C04BC4" w:rsidRDefault="00F37A51" w:rsidP="00337D70">
            <w:pPr>
              <w:tabs>
                <w:tab w:val="clear" w:pos="3402"/>
              </w:tabs>
              <w:spacing w:after="200" w:line="276" w:lineRule="auto"/>
              <w:contextualSpacing/>
              <w:jc w:val="both"/>
              <w:rPr>
                <w:rFonts w:ascii="Franklin Gothic Book" w:hAnsi="Franklin Gothic Book"/>
                <w:sz w:val="16"/>
                <w:szCs w:val="16"/>
                <w:lang w:eastAsia="en-US"/>
              </w:rPr>
            </w:pPr>
            <w:r>
              <w:rPr>
                <w:rFonts w:ascii="Franklin Gothic Book" w:hAnsi="Franklin Gothic Book"/>
                <w:sz w:val="16"/>
                <w:szCs w:val="16"/>
                <w:lang w:eastAsia="en-US"/>
              </w:rPr>
              <w:t>x</w:t>
            </w:r>
          </w:p>
        </w:tc>
        <w:tc>
          <w:tcPr>
            <w:tcW w:w="2410" w:type="dxa"/>
          </w:tcPr>
          <w:p w14:paraId="1278734A"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Instrukcja organizacji bezpiecznej pracy w Enea Elektrownia Połaniec S.A nr I/DB/B/20/2013</w:t>
            </w:r>
          </w:p>
        </w:tc>
      </w:tr>
      <w:tr w:rsidR="00C04BC4" w:rsidRPr="00C04BC4" w14:paraId="0B3F6B2D" w14:textId="77777777" w:rsidTr="00A0642E">
        <w:trPr>
          <w:trHeight w:val="340"/>
        </w:trPr>
        <w:tc>
          <w:tcPr>
            <w:tcW w:w="851" w:type="dxa"/>
            <w:vAlign w:val="center"/>
          </w:tcPr>
          <w:p w14:paraId="36C3D61E" w14:textId="77777777" w:rsidR="00C04BC4" w:rsidRPr="00C04BC4" w:rsidRDefault="00C04BC4" w:rsidP="00337D70">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1FA18EA" w14:textId="77777777" w:rsidR="00C04BC4" w:rsidRPr="00C04BC4" w:rsidRDefault="00C04BC4" w:rsidP="00337D70">
            <w:pPr>
              <w:spacing w:after="160" w:line="259" w:lineRule="auto"/>
              <w:jc w:val="both"/>
              <w:rPr>
                <w:rFonts w:ascii="Franklin Gothic Book" w:hAnsi="Franklin Gothic Book" w:cstheme="minorHAnsi"/>
                <w:color w:val="000000"/>
                <w:sz w:val="16"/>
                <w:szCs w:val="16"/>
              </w:rPr>
            </w:pPr>
            <w:r w:rsidRPr="00C04BC4">
              <w:rPr>
                <w:rFonts w:ascii="Franklin Gothic Book" w:hAnsi="Franklin Gothic Book" w:cstheme="minorHAnsi"/>
                <w:color w:val="000000"/>
                <w:sz w:val="16"/>
                <w:szCs w:val="16"/>
              </w:rPr>
              <w:t>Wykaz urządzeń, sprzętu oraz narzędzi wykorzystywanych do prac</w:t>
            </w:r>
          </w:p>
        </w:tc>
        <w:tc>
          <w:tcPr>
            <w:tcW w:w="1276" w:type="dxa"/>
          </w:tcPr>
          <w:p w14:paraId="429A7E95" w14:textId="77777777" w:rsidR="00C04BC4" w:rsidRPr="00C04BC4" w:rsidRDefault="00F37A51" w:rsidP="00337D70">
            <w:pPr>
              <w:tabs>
                <w:tab w:val="clear" w:pos="3402"/>
              </w:tabs>
              <w:spacing w:after="200" w:line="276" w:lineRule="auto"/>
              <w:contextualSpacing/>
              <w:jc w:val="both"/>
              <w:rPr>
                <w:rFonts w:ascii="Franklin Gothic Book" w:hAnsi="Franklin Gothic Book"/>
                <w:sz w:val="16"/>
                <w:szCs w:val="16"/>
                <w:lang w:eastAsia="en-US"/>
              </w:rPr>
            </w:pPr>
            <w:r>
              <w:rPr>
                <w:rFonts w:ascii="Franklin Gothic Book" w:hAnsi="Franklin Gothic Book"/>
                <w:sz w:val="16"/>
                <w:szCs w:val="16"/>
                <w:lang w:eastAsia="en-US"/>
              </w:rPr>
              <w:t>x</w:t>
            </w:r>
          </w:p>
        </w:tc>
        <w:tc>
          <w:tcPr>
            <w:tcW w:w="2410" w:type="dxa"/>
          </w:tcPr>
          <w:p w14:paraId="3BF6EF19"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Instrukcja organizacji bezpiecznej pracy w Enea Elektrownia Połaniec S.A nr I/DB/B/20/2013</w:t>
            </w:r>
          </w:p>
        </w:tc>
      </w:tr>
      <w:tr w:rsidR="00C04BC4" w:rsidRPr="00C04BC4" w14:paraId="4CBD9180" w14:textId="77777777" w:rsidTr="00A0642E">
        <w:trPr>
          <w:trHeight w:val="340"/>
        </w:trPr>
        <w:tc>
          <w:tcPr>
            <w:tcW w:w="851" w:type="dxa"/>
            <w:vAlign w:val="center"/>
          </w:tcPr>
          <w:p w14:paraId="1AFF4FB4" w14:textId="77777777" w:rsidR="00C04BC4" w:rsidRPr="00C04BC4" w:rsidRDefault="00C04BC4" w:rsidP="00337D70">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FA16243"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Wniosek o wydanie przepustek tymczasowych dla Pracowników</w:t>
            </w:r>
          </w:p>
        </w:tc>
        <w:tc>
          <w:tcPr>
            <w:tcW w:w="1276" w:type="dxa"/>
          </w:tcPr>
          <w:p w14:paraId="7D43952E"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24BEF4AF"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Instrukcja przepustkowa dla ruchu osobowego i pojazdów nr I/DK/B/35/2008</w:t>
            </w:r>
          </w:p>
        </w:tc>
      </w:tr>
      <w:tr w:rsidR="00C04BC4" w:rsidRPr="00C04BC4" w14:paraId="359C5B7B" w14:textId="77777777" w:rsidTr="00A0642E">
        <w:trPr>
          <w:trHeight w:val="340"/>
        </w:trPr>
        <w:tc>
          <w:tcPr>
            <w:tcW w:w="851" w:type="dxa"/>
            <w:vAlign w:val="center"/>
          </w:tcPr>
          <w:p w14:paraId="1F83B09F" w14:textId="77777777" w:rsidR="00C04BC4" w:rsidRPr="00C04BC4" w:rsidRDefault="00C04BC4" w:rsidP="00337D70">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A1B846D"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Wniosek o wydanie przepustek tymczasowych dla pojazdów</w:t>
            </w:r>
          </w:p>
        </w:tc>
        <w:tc>
          <w:tcPr>
            <w:tcW w:w="1276" w:type="dxa"/>
          </w:tcPr>
          <w:p w14:paraId="2CB41A12"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14590187"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Instrukcja przepustkowa dla ruchu osobowego i pojazdów nr I/DK/B/35/2008</w:t>
            </w:r>
          </w:p>
        </w:tc>
      </w:tr>
      <w:tr w:rsidR="00C04BC4" w:rsidRPr="00C04BC4" w14:paraId="1CFF4D36" w14:textId="77777777" w:rsidTr="00A0642E">
        <w:trPr>
          <w:trHeight w:val="340"/>
        </w:trPr>
        <w:tc>
          <w:tcPr>
            <w:tcW w:w="851" w:type="dxa"/>
            <w:vAlign w:val="center"/>
          </w:tcPr>
          <w:p w14:paraId="4A6E4371" w14:textId="77777777" w:rsidR="00C04BC4" w:rsidRPr="00C04BC4" w:rsidRDefault="00C04BC4" w:rsidP="00337D70">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031E2404"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Wniosek – zezwolenie na wjazd i parkowanie na terenie obiektów energetycznych</w:t>
            </w:r>
          </w:p>
        </w:tc>
        <w:tc>
          <w:tcPr>
            <w:tcW w:w="1276" w:type="dxa"/>
          </w:tcPr>
          <w:p w14:paraId="36585863"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7643AAE0"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Instrukcja przepustkowa dla ruchu osobowego i pojazdów nr I/DK/B/35/2008</w:t>
            </w:r>
          </w:p>
        </w:tc>
      </w:tr>
      <w:tr w:rsidR="00C04BC4" w:rsidRPr="00C04BC4" w14:paraId="1D027CB7" w14:textId="77777777" w:rsidTr="00A0642E">
        <w:trPr>
          <w:trHeight w:val="340"/>
        </w:trPr>
        <w:tc>
          <w:tcPr>
            <w:tcW w:w="851" w:type="dxa"/>
            <w:vAlign w:val="center"/>
          </w:tcPr>
          <w:p w14:paraId="0941D195" w14:textId="77777777" w:rsidR="00C04BC4" w:rsidRPr="00C04BC4" w:rsidRDefault="00C04BC4" w:rsidP="00337D70">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3D12071D"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Wykazy pracowników skierowanych do wykonywania prac na rzecz ENEA Elektrownia Połaniec S.A. osobno przez wykonawcę i pod podwykonawców ( Załącznik Z1 dokumentu związanego nr 4 do IOBP))</w:t>
            </w:r>
          </w:p>
        </w:tc>
        <w:tc>
          <w:tcPr>
            <w:tcW w:w="1276" w:type="dxa"/>
          </w:tcPr>
          <w:p w14:paraId="77A7B009"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77193490"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Instrukcja organizacji bezpiecznej pracy w Enea Elektrownia Połaniec S.A nr I/DB/B/20/2013 </w:t>
            </w:r>
          </w:p>
        </w:tc>
      </w:tr>
      <w:tr w:rsidR="00C04BC4" w:rsidRPr="00C04BC4" w14:paraId="53DDF156" w14:textId="77777777" w:rsidTr="00A0642E">
        <w:trPr>
          <w:trHeight w:val="340"/>
        </w:trPr>
        <w:tc>
          <w:tcPr>
            <w:tcW w:w="851" w:type="dxa"/>
            <w:vAlign w:val="center"/>
          </w:tcPr>
          <w:p w14:paraId="03772A76" w14:textId="77777777" w:rsidR="00C04BC4" w:rsidRPr="00C04BC4" w:rsidRDefault="00C04BC4" w:rsidP="00337D70">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0DA4AA44"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Karta Informacyjna Bezpieczeństwa i Higieny Pracy dla Wykonawców – Z2 (Załącznik do zgłoszenia Z1 dokumentu związanego nr 4 do IOBP )</w:t>
            </w:r>
          </w:p>
        </w:tc>
        <w:tc>
          <w:tcPr>
            <w:tcW w:w="1276" w:type="dxa"/>
          </w:tcPr>
          <w:p w14:paraId="0124AB6E"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76D13B54"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Instrukcja organizacji bezpiecznej pracy w Enea Elektrownia Połaniec S.A nr I/DB/B/20/2013</w:t>
            </w:r>
          </w:p>
        </w:tc>
      </w:tr>
      <w:tr w:rsidR="00C04BC4" w:rsidRPr="00C04BC4" w14:paraId="699D6FB3" w14:textId="77777777" w:rsidTr="00A0642E">
        <w:trPr>
          <w:trHeight w:val="340"/>
        </w:trPr>
        <w:tc>
          <w:tcPr>
            <w:tcW w:w="851" w:type="dxa"/>
            <w:vAlign w:val="center"/>
          </w:tcPr>
          <w:p w14:paraId="0480644F" w14:textId="77777777" w:rsidR="00C04BC4" w:rsidRPr="00C04BC4" w:rsidRDefault="00C04BC4" w:rsidP="00337D70">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C94EC09"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Zakres prac</w:t>
            </w:r>
          </w:p>
          <w:p w14:paraId="082FFE19"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uzgodniony i zatwierdzony )</w:t>
            </w:r>
          </w:p>
        </w:tc>
        <w:tc>
          <w:tcPr>
            <w:tcW w:w="1276" w:type="dxa"/>
          </w:tcPr>
          <w:p w14:paraId="3433BCFB"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3FE5AFFE"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7E6A7480" w14:textId="77777777" w:rsidTr="00A0642E">
        <w:trPr>
          <w:trHeight w:val="340"/>
        </w:trPr>
        <w:tc>
          <w:tcPr>
            <w:tcW w:w="851" w:type="dxa"/>
            <w:vAlign w:val="center"/>
          </w:tcPr>
          <w:p w14:paraId="57D30A5B" w14:textId="77777777" w:rsidR="00C04BC4" w:rsidRPr="00C04BC4" w:rsidRDefault="00C04BC4" w:rsidP="00337D70">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6412737"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Projekt techniczny</w:t>
            </w:r>
            <w:r w:rsidRPr="00C04BC4">
              <w:rPr>
                <w:rFonts w:ascii="Franklin Gothic Book" w:hAnsi="Franklin Gothic Book"/>
                <w:sz w:val="16"/>
                <w:szCs w:val="16"/>
                <w:lang w:eastAsia="en-US"/>
              </w:rPr>
              <w:tab/>
              <w:t xml:space="preserve"> </w:t>
            </w:r>
          </w:p>
          <w:p w14:paraId="1C8A40E0"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(uzgodniony i zatwierdzony)</w:t>
            </w:r>
          </w:p>
        </w:tc>
        <w:tc>
          <w:tcPr>
            <w:tcW w:w="1276" w:type="dxa"/>
          </w:tcPr>
          <w:p w14:paraId="7EE78752"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133F4C9A"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57D74FBF" w14:textId="77777777" w:rsidTr="00A0642E">
        <w:trPr>
          <w:trHeight w:val="340"/>
        </w:trPr>
        <w:tc>
          <w:tcPr>
            <w:tcW w:w="851" w:type="dxa"/>
            <w:vAlign w:val="center"/>
          </w:tcPr>
          <w:p w14:paraId="55045A6B" w14:textId="77777777" w:rsidR="00C04BC4" w:rsidRPr="00C04BC4" w:rsidRDefault="00C04BC4" w:rsidP="00337D70">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30DA7E5"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Harmonogram realizacji prac </w:t>
            </w:r>
          </w:p>
          <w:p w14:paraId="5DEEBAAE" w14:textId="77777777" w:rsidR="00C04BC4" w:rsidRPr="00C04BC4" w:rsidRDefault="00C04BC4" w:rsidP="00337D70">
            <w:pPr>
              <w:tabs>
                <w:tab w:val="clear" w:pos="3402"/>
              </w:tabs>
              <w:spacing w:after="200" w:line="276" w:lineRule="auto"/>
              <w:contextualSpacing/>
              <w:jc w:val="both"/>
              <w:rPr>
                <w:rFonts w:ascii="Franklin Gothic Book" w:hAnsi="Franklin Gothic Book"/>
                <w:b/>
                <w:i/>
                <w:sz w:val="16"/>
                <w:szCs w:val="16"/>
                <w:lang w:eastAsia="en-US"/>
              </w:rPr>
            </w:pPr>
            <w:r w:rsidRPr="00C04BC4">
              <w:rPr>
                <w:rFonts w:ascii="Franklin Gothic Book" w:hAnsi="Franklin Gothic Book"/>
                <w:sz w:val="16"/>
                <w:szCs w:val="16"/>
                <w:lang w:eastAsia="en-US"/>
              </w:rPr>
              <w:t>( uzgodniony i zatwierdzony ) oraz zaopiniowany przez służby BHP wykonawcy</w:t>
            </w:r>
          </w:p>
        </w:tc>
        <w:tc>
          <w:tcPr>
            <w:tcW w:w="1276" w:type="dxa"/>
          </w:tcPr>
          <w:p w14:paraId="2A7C91C9"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07F18711"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1870F387" w14:textId="77777777" w:rsidTr="00A0642E">
        <w:trPr>
          <w:trHeight w:val="340"/>
        </w:trPr>
        <w:tc>
          <w:tcPr>
            <w:tcW w:w="851" w:type="dxa"/>
            <w:vAlign w:val="center"/>
          </w:tcPr>
          <w:p w14:paraId="7A1B318B" w14:textId="77777777" w:rsidR="00C04BC4" w:rsidRPr="00C04BC4" w:rsidRDefault="00C04BC4" w:rsidP="00337D70">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00489590"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Przewidywany - Plan odpadów przewidzianych do wytworzenia </w:t>
            </w:r>
            <w:r w:rsidRPr="00C04BC4">
              <w:rPr>
                <w:rFonts w:ascii="Franklin Gothic Book" w:hAnsi="Franklin Gothic Book"/>
                <w:sz w:val="16"/>
                <w:szCs w:val="16"/>
                <w:lang w:eastAsia="en-US"/>
              </w:rPr>
              <w:br/>
              <w:t>w związku z realizowaną umową rynkową, zawierający prognozę : rodzaju odpadów, ilości oraz planowanych sposobach ich zagospodarowania (Załącznik Z-2)</w:t>
            </w:r>
          </w:p>
        </w:tc>
        <w:tc>
          <w:tcPr>
            <w:tcW w:w="1276" w:type="dxa"/>
          </w:tcPr>
          <w:p w14:paraId="7B9E76B9"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093D8701"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Instrukcja postępowania z odpadami wytworzonymi w  Elektrowni Połaniec  nr I/TQ/P/41/2014</w:t>
            </w:r>
          </w:p>
        </w:tc>
      </w:tr>
      <w:tr w:rsidR="00C04BC4" w:rsidRPr="00C04BC4" w14:paraId="3C5E2F84" w14:textId="77777777" w:rsidTr="00A0642E">
        <w:trPr>
          <w:trHeight w:val="340"/>
        </w:trPr>
        <w:tc>
          <w:tcPr>
            <w:tcW w:w="851" w:type="dxa"/>
            <w:vAlign w:val="center"/>
          </w:tcPr>
          <w:p w14:paraId="403B446E" w14:textId="77777777" w:rsidR="00C04BC4" w:rsidRPr="00C04BC4" w:rsidRDefault="00C04BC4" w:rsidP="00337D70">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3CBD0741"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Plan Kontroli i Badań </w:t>
            </w:r>
          </w:p>
          <w:p w14:paraId="3ACC138B"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uzgodniony przez strony i zatwierdzony )</w:t>
            </w:r>
          </w:p>
        </w:tc>
        <w:tc>
          <w:tcPr>
            <w:tcW w:w="1276" w:type="dxa"/>
          </w:tcPr>
          <w:p w14:paraId="4216878C"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755AEDB5"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26C6579E" w14:textId="77777777" w:rsidTr="00A0642E">
        <w:trPr>
          <w:trHeight w:val="340"/>
        </w:trPr>
        <w:tc>
          <w:tcPr>
            <w:tcW w:w="851" w:type="dxa"/>
            <w:vAlign w:val="center"/>
          </w:tcPr>
          <w:p w14:paraId="0451B10D" w14:textId="77777777" w:rsidR="00C04BC4" w:rsidRPr="00C04BC4" w:rsidRDefault="00C04BC4" w:rsidP="00337D70">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D01E7E2"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Uzgodniona z UDT Technologia naprawy </w:t>
            </w:r>
          </w:p>
          <w:p w14:paraId="5D29B0BA"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 dla urządzeń wymagających dozoru z UDT ) </w:t>
            </w:r>
            <w:r w:rsidRPr="00C04BC4">
              <w:rPr>
                <w:rFonts w:ascii="Franklin Gothic Book" w:hAnsi="Franklin Gothic Book"/>
                <w:sz w:val="16"/>
                <w:szCs w:val="16"/>
                <w:highlight w:val="yellow"/>
                <w:lang w:eastAsia="en-US"/>
              </w:rPr>
              <w:t xml:space="preserve"> </w:t>
            </w:r>
          </w:p>
        </w:tc>
        <w:tc>
          <w:tcPr>
            <w:tcW w:w="1276" w:type="dxa"/>
          </w:tcPr>
          <w:p w14:paraId="236DB16E"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423C84FB"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5C673406" w14:textId="77777777" w:rsidTr="00A0642E">
        <w:trPr>
          <w:trHeight w:val="340"/>
        </w:trPr>
        <w:tc>
          <w:tcPr>
            <w:tcW w:w="851" w:type="dxa"/>
            <w:vAlign w:val="center"/>
          </w:tcPr>
          <w:p w14:paraId="221C1859" w14:textId="77777777" w:rsidR="00C04BC4" w:rsidRPr="00C04BC4" w:rsidRDefault="00C04BC4" w:rsidP="00337D70">
            <w:pPr>
              <w:tabs>
                <w:tab w:val="clear" w:pos="3402"/>
              </w:tabs>
              <w:spacing w:after="200" w:line="276" w:lineRule="auto"/>
              <w:jc w:val="both"/>
              <w:rPr>
                <w:rFonts w:ascii="Franklin Gothic Book" w:hAnsi="Franklin Gothic Book"/>
                <w:b/>
                <w:i/>
                <w:sz w:val="16"/>
                <w:szCs w:val="16"/>
                <w:lang w:eastAsia="en-US"/>
              </w:rPr>
            </w:pPr>
            <w:r w:rsidRPr="00C04BC4">
              <w:rPr>
                <w:rFonts w:ascii="Franklin Gothic Book" w:hAnsi="Franklin Gothic Book"/>
                <w:b/>
                <w:i/>
                <w:sz w:val="16"/>
                <w:szCs w:val="16"/>
                <w:lang w:eastAsia="en-US"/>
              </w:rPr>
              <w:t>B</w:t>
            </w:r>
          </w:p>
        </w:tc>
        <w:tc>
          <w:tcPr>
            <w:tcW w:w="7088" w:type="dxa"/>
            <w:gridSpan w:val="2"/>
            <w:vAlign w:val="center"/>
          </w:tcPr>
          <w:p w14:paraId="2ADEE0E8" w14:textId="77777777" w:rsidR="00C04BC4" w:rsidRPr="00C04BC4" w:rsidRDefault="00C04BC4" w:rsidP="00337D70">
            <w:pPr>
              <w:tabs>
                <w:tab w:val="clear" w:pos="3402"/>
              </w:tabs>
              <w:spacing w:after="200" w:line="276" w:lineRule="auto"/>
              <w:ind w:left="284" w:hanging="250"/>
              <w:contextualSpacing/>
              <w:jc w:val="both"/>
              <w:rPr>
                <w:rFonts w:ascii="Franklin Gothic Book" w:hAnsi="Franklin Gothic Book"/>
                <w:b/>
                <w:i/>
                <w:sz w:val="16"/>
                <w:szCs w:val="16"/>
                <w:lang w:eastAsia="en-US"/>
              </w:rPr>
            </w:pPr>
            <w:r w:rsidRPr="00C04BC4">
              <w:rPr>
                <w:rFonts w:ascii="Franklin Gothic Book" w:hAnsi="Franklin Gothic Book"/>
                <w:b/>
                <w:i/>
                <w:sz w:val="16"/>
                <w:szCs w:val="16"/>
                <w:lang w:eastAsia="en-US"/>
              </w:rPr>
              <w:t>W TRAKCIE  REALIZACJI  PRAC</w:t>
            </w:r>
          </w:p>
        </w:tc>
        <w:tc>
          <w:tcPr>
            <w:tcW w:w="2410" w:type="dxa"/>
          </w:tcPr>
          <w:p w14:paraId="4366DE33" w14:textId="77777777" w:rsidR="00C04BC4" w:rsidRPr="00C04BC4" w:rsidRDefault="00C04BC4" w:rsidP="00337D70">
            <w:pPr>
              <w:tabs>
                <w:tab w:val="clear" w:pos="3402"/>
              </w:tabs>
              <w:spacing w:after="200" w:line="276" w:lineRule="auto"/>
              <w:ind w:left="284" w:hanging="250"/>
              <w:contextualSpacing/>
              <w:jc w:val="both"/>
              <w:rPr>
                <w:rFonts w:ascii="Franklin Gothic Book" w:hAnsi="Franklin Gothic Book"/>
                <w:b/>
                <w:i/>
                <w:sz w:val="16"/>
                <w:szCs w:val="16"/>
                <w:lang w:eastAsia="en-US"/>
              </w:rPr>
            </w:pPr>
          </w:p>
        </w:tc>
      </w:tr>
      <w:tr w:rsidR="00C04BC4" w:rsidRPr="00C04BC4" w14:paraId="357B1B42" w14:textId="77777777" w:rsidTr="00A0642E">
        <w:trPr>
          <w:trHeight w:val="340"/>
        </w:trPr>
        <w:tc>
          <w:tcPr>
            <w:tcW w:w="851" w:type="dxa"/>
            <w:vAlign w:val="center"/>
          </w:tcPr>
          <w:p w14:paraId="7E43C0CA" w14:textId="77777777" w:rsidR="00C04BC4" w:rsidRPr="00C04BC4" w:rsidRDefault="00C04BC4" w:rsidP="00337D70">
            <w:pPr>
              <w:numPr>
                <w:ilvl w:val="0"/>
                <w:numId w:val="1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0847F3D5" w14:textId="77777777" w:rsidR="00C04BC4" w:rsidRPr="00C04BC4" w:rsidRDefault="00C04BC4" w:rsidP="00337D70">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Raport z inspekcji wizualnej </w:t>
            </w:r>
          </w:p>
        </w:tc>
        <w:tc>
          <w:tcPr>
            <w:tcW w:w="1276" w:type="dxa"/>
          </w:tcPr>
          <w:p w14:paraId="4B61DBF7"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0440654E"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4EC99DD7" w14:textId="77777777" w:rsidTr="00A0642E">
        <w:trPr>
          <w:trHeight w:val="340"/>
        </w:trPr>
        <w:tc>
          <w:tcPr>
            <w:tcW w:w="851" w:type="dxa"/>
            <w:vAlign w:val="center"/>
          </w:tcPr>
          <w:p w14:paraId="4ED1761D" w14:textId="77777777" w:rsidR="00C04BC4" w:rsidRPr="00C04BC4" w:rsidRDefault="00C04BC4" w:rsidP="00337D70">
            <w:pPr>
              <w:numPr>
                <w:ilvl w:val="0"/>
                <w:numId w:val="1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4AD06C8"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Uzgodniona z UDT Technologia naprawy </w:t>
            </w:r>
          </w:p>
          <w:p w14:paraId="0CEA151B" w14:textId="77777777" w:rsidR="00C04BC4" w:rsidRPr="00C04BC4" w:rsidRDefault="00C04BC4" w:rsidP="00337D70">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 dla urządzeń wymagających dozoru z UDT ) </w:t>
            </w:r>
            <w:r w:rsidRPr="00C04BC4">
              <w:rPr>
                <w:rFonts w:ascii="Franklin Gothic Book" w:hAnsi="Franklin Gothic Book"/>
                <w:sz w:val="16"/>
                <w:szCs w:val="16"/>
                <w:highlight w:val="yellow"/>
                <w:lang w:eastAsia="en-US"/>
              </w:rPr>
              <w:t xml:space="preserve"> </w:t>
            </w:r>
          </w:p>
        </w:tc>
        <w:tc>
          <w:tcPr>
            <w:tcW w:w="1276" w:type="dxa"/>
          </w:tcPr>
          <w:p w14:paraId="0B38563F" w14:textId="0E673F99"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0B517386"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369216B3" w14:textId="77777777" w:rsidTr="00A0642E">
        <w:trPr>
          <w:trHeight w:val="340"/>
        </w:trPr>
        <w:tc>
          <w:tcPr>
            <w:tcW w:w="851" w:type="dxa"/>
            <w:vAlign w:val="center"/>
          </w:tcPr>
          <w:p w14:paraId="27B929DB" w14:textId="77777777" w:rsidR="00C04BC4" w:rsidRPr="00C04BC4" w:rsidRDefault="00C04BC4" w:rsidP="00337D70">
            <w:pPr>
              <w:numPr>
                <w:ilvl w:val="0"/>
                <w:numId w:val="1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05878DDB" w14:textId="77777777" w:rsidR="00C04BC4" w:rsidRPr="00C04BC4" w:rsidRDefault="00C04BC4" w:rsidP="00337D70">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Tygodniowy raport realizacji prac wraz z aspektami BHP</w:t>
            </w:r>
          </w:p>
        </w:tc>
        <w:tc>
          <w:tcPr>
            <w:tcW w:w="1276" w:type="dxa"/>
          </w:tcPr>
          <w:p w14:paraId="3C59AF20"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57A02AAD"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1B44FF52" w14:textId="77777777" w:rsidTr="00A0642E">
        <w:trPr>
          <w:trHeight w:val="340"/>
        </w:trPr>
        <w:tc>
          <w:tcPr>
            <w:tcW w:w="851" w:type="dxa"/>
            <w:vAlign w:val="center"/>
          </w:tcPr>
          <w:p w14:paraId="1D7DA16E" w14:textId="77777777" w:rsidR="00C04BC4" w:rsidRPr="00C04BC4" w:rsidRDefault="00C04BC4" w:rsidP="00337D70">
            <w:pPr>
              <w:numPr>
                <w:ilvl w:val="0"/>
                <w:numId w:val="1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77A6A89D" w14:textId="77777777" w:rsidR="00C04BC4" w:rsidRPr="00C04BC4" w:rsidRDefault="00C04BC4" w:rsidP="00337D70">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Foty pomiarowe</w:t>
            </w:r>
          </w:p>
        </w:tc>
        <w:tc>
          <w:tcPr>
            <w:tcW w:w="1276" w:type="dxa"/>
          </w:tcPr>
          <w:p w14:paraId="4F9F7CF4" w14:textId="29FF8BDA"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34898877"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63F8F80A" w14:textId="77777777" w:rsidTr="00A0642E">
        <w:trPr>
          <w:trHeight w:val="340"/>
        </w:trPr>
        <w:tc>
          <w:tcPr>
            <w:tcW w:w="851" w:type="dxa"/>
            <w:vAlign w:val="center"/>
          </w:tcPr>
          <w:p w14:paraId="4103A835" w14:textId="77777777" w:rsidR="00C04BC4" w:rsidRPr="00C04BC4" w:rsidRDefault="00C04BC4" w:rsidP="00337D70">
            <w:pPr>
              <w:numPr>
                <w:ilvl w:val="0"/>
                <w:numId w:val="1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458D4AB" w14:textId="77777777" w:rsidR="00C04BC4" w:rsidRPr="00C04BC4" w:rsidRDefault="00C04BC4" w:rsidP="00337D70">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Dokumentacja fotograficzna</w:t>
            </w:r>
          </w:p>
          <w:p w14:paraId="1EE36EAD" w14:textId="77777777" w:rsidR="00C04BC4" w:rsidRPr="00C04BC4" w:rsidRDefault="00C04BC4" w:rsidP="00337D70">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 ( stan zastany )</w:t>
            </w:r>
          </w:p>
        </w:tc>
        <w:tc>
          <w:tcPr>
            <w:tcW w:w="1276" w:type="dxa"/>
          </w:tcPr>
          <w:p w14:paraId="1619B26D" w14:textId="77777777" w:rsidR="00C04BC4" w:rsidRPr="00C04BC4" w:rsidDel="001C5765"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72DEAF53"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6AE7F4CF" w14:textId="77777777" w:rsidTr="00A0642E">
        <w:trPr>
          <w:trHeight w:val="340"/>
        </w:trPr>
        <w:tc>
          <w:tcPr>
            <w:tcW w:w="851" w:type="dxa"/>
            <w:vAlign w:val="center"/>
          </w:tcPr>
          <w:p w14:paraId="61507F42" w14:textId="77777777" w:rsidR="00C04BC4" w:rsidRPr="00C04BC4" w:rsidRDefault="00C04BC4" w:rsidP="00337D70">
            <w:pPr>
              <w:numPr>
                <w:ilvl w:val="0"/>
                <w:numId w:val="1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682EE8D5" w14:textId="77777777" w:rsidR="00C04BC4" w:rsidRPr="00C04BC4" w:rsidRDefault="00C04BC4" w:rsidP="00337D70">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Uzgodnienia zmiany zakresu prac </w:t>
            </w:r>
          </w:p>
          <w:p w14:paraId="6AA715C2" w14:textId="77777777" w:rsidR="00C04BC4" w:rsidRPr="00C04BC4" w:rsidRDefault="00C04BC4" w:rsidP="00337D70">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uzgodniony przez strony i zatwierdzony )</w:t>
            </w:r>
            <w:r w:rsidRPr="00C04BC4">
              <w:rPr>
                <w:rFonts w:ascii="Franklin Gothic Book" w:hAnsi="Franklin Gothic Book"/>
                <w:sz w:val="16"/>
                <w:szCs w:val="16"/>
                <w:highlight w:val="yellow"/>
                <w:lang w:eastAsia="en-US"/>
              </w:rPr>
              <w:t xml:space="preserve"> </w:t>
            </w:r>
          </w:p>
        </w:tc>
        <w:tc>
          <w:tcPr>
            <w:tcW w:w="1276" w:type="dxa"/>
          </w:tcPr>
          <w:p w14:paraId="26FAA046"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77E36D60"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74425444" w14:textId="77777777" w:rsidTr="00A0642E">
        <w:trPr>
          <w:trHeight w:val="340"/>
        </w:trPr>
        <w:tc>
          <w:tcPr>
            <w:tcW w:w="851" w:type="dxa"/>
            <w:vAlign w:val="center"/>
          </w:tcPr>
          <w:p w14:paraId="5FA789A1" w14:textId="77777777" w:rsidR="00C04BC4" w:rsidRPr="00C04BC4" w:rsidRDefault="00C04BC4" w:rsidP="00337D70">
            <w:pPr>
              <w:numPr>
                <w:ilvl w:val="0"/>
                <w:numId w:val="1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3957DD00" w14:textId="77777777" w:rsidR="00C04BC4" w:rsidRPr="00C04BC4" w:rsidRDefault="00C04BC4" w:rsidP="00337D70">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Zmiany harmonogramu realizacji prac </w:t>
            </w:r>
          </w:p>
          <w:p w14:paraId="7AC617F9" w14:textId="77777777" w:rsidR="00C04BC4" w:rsidRPr="00C04BC4" w:rsidRDefault="00C04BC4" w:rsidP="00337D70">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uzgodniony przez strony i zatwierdzony )</w:t>
            </w:r>
            <w:r w:rsidRPr="00C04BC4">
              <w:rPr>
                <w:rFonts w:ascii="Franklin Gothic Book" w:hAnsi="Franklin Gothic Book"/>
                <w:sz w:val="16"/>
                <w:szCs w:val="16"/>
                <w:highlight w:val="yellow"/>
                <w:lang w:eastAsia="en-US"/>
              </w:rPr>
              <w:t xml:space="preserve"> </w:t>
            </w:r>
          </w:p>
        </w:tc>
        <w:tc>
          <w:tcPr>
            <w:tcW w:w="1276" w:type="dxa"/>
          </w:tcPr>
          <w:p w14:paraId="1C929688"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3EA5A89D"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473BB304" w14:textId="77777777" w:rsidTr="00A0642E">
        <w:trPr>
          <w:trHeight w:val="340"/>
        </w:trPr>
        <w:tc>
          <w:tcPr>
            <w:tcW w:w="851" w:type="dxa"/>
            <w:vAlign w:val="center"/>
          </w:tcPr>
          <w:p w14:paraId="2FA7AE9D" w14:textId="77777777" w:rsidR="00C04BC4" w:rsidRPr="00C04BC4" w:rsidRDefault="00C04BC4" w:rsidP="00337D70">
            <w:pPr>
              <w:numPr>
                <w:ilvl w:val="0"/>
                <w:numId w:val="1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EE284E4" w14:textId="77777777" w:rsidR="00C04BC4" w:rsidRPr="00C04BC4" w:rsidRDefault="00C04BC4" w:rsidP="00337D70">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Protokoły odbiorów częściowych </w:t>
            </w:r>
          </w:p>
          <w:p w14:paraId="63110015" w14:textId="77777777" w:rsidR="00C04BC4" w:rsidRPr="00C04BC4" w:rsidRDefault="00C04BC4" w:rsidP="00337D70">
            <w:pPr>
              <w:tabs>
                <w:tab w:val="clear" w:pos="3402"/>
              </w:tabs>
              <w:spacing w:after="200" w:line="276" w:lineRule="auto"/>
              <w:jc w:val="both"/>
              <w:rPr>
                <w:rFonts w:ascii="Franklin Gothic Book" w:hAnsi="Franklin Gothic Book"/>
                <w:color w:val="FF0000"/>
                <w:sz w:val="16"/>
                <w:szCs w:val="16"/>
                <w:lang w:eastAsia="en-US"/>
              </w:rPr>
            </w:pPr>
            <w:r w:rsidRPr="00C04BC4">
              <w:rPr>
                <w:rFonts w:ascii="Franklin Gothic Book" w:hAnsi="Franklin Gothic Book"/>
                <w:sz w:val="16"/>
                <w:szCs w:val="16"/>
                <w:lang w:eastAsia="en-US"/>
              </w:rPr>
              <w:t>( uzgodniony przez strony i zatwierdzony )</w:t>
            </w:r>
          </w:p>
        </w:tc>
        <w:tc>
          <w:tcPr>
            <w:tcW w:w="1276" w:type="dxa"/>
          </w:tcPr>
          <w:p w14:paraId="1E3D1CFE"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298DFD50"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76A137D1" w14:textId="77777777" w:rsidTr="00A0642E">
        <w:trPr>
          <w:trHeight w:val="340"/>
        </w:trPr>
        <w:tc>
          <w:tcPr>
            <w:tcW w:w="851" w:type="dxa"/>
            <w:vAlign w:val="center"/>
          </w:tcPr>
          <w:p w14:paraId="584F68D5" w14:textId="77777777" w:rsidR="00C04BC4" w:rsidRPr="00C04BC4" w:rsidRDefault="00C04BC4" w:rsidP="00337D70">
            <w:pPr>
              <w:tabs>
                <w:tab w:val="clear" w:pos="3402"/>
              </w:tabs>
              <w:spacing w:after="200" w:line="276" w:lineRule="auto"/>
              <w:jc w:val="both"/>
              <w:rPr>
                <w:rFonts w:ascii="Franklin Gothic Book" w:hAnsi="Franklin Gothic Book"/>
                <w:b/>
                <w:i/>
                <w:sz w:val="16"/>
                <w:szCs w:val="16"/>
                <w:lang w:eastAsia="en-US"/>
              </w:rPr>
            </w:pPr>
            <w:r w:rsidRPr="00C04BC4">
              <w:rPr>
                <w:rFonts w:ascii="Franklin Gothic Book" w:hAnsi="Franklin Gothic Book"/>
                <w:b/>
                <w:i/>
                <w:sz w:val="16"/>
                <w:szCs w:val="16"/>
                <w:lang w:eastAsia="en-US"/>
              </w:rPr>
              <w:t>C</w:t>
            </w:r>
          </w:p>
        </w:tc>
        <w:tc>
          <w:tcPr>
            <w:tcW w:w="7088" w:type="dxa"/>
            <w:gridSpan w:val="2"/>
            <w:vAlign w:val="center"/>
          </w:tcPr>
          <w:p w14:paraId="79759F0C" w14:textId="77777777" w:rsidR="00C04BC4" w:rsidRPr="00C04BC4" w:rsidRDefault="00C04BC4" w:rsidP="00337D70">
            <w:pPr>
              <w:tabs>
                <w:tab w:val="clear" w:pos="3402"/>
              </w:tabs>
              <w:spacing w:after="200" w:line="276" w:lineRule="auto"/>
              <w:jc w:val="both"/>
              <w:rPr>
                <w:rFonts w:ascii="Franklin Gothic Book" w:hAnsi="Franklin Gothic Book"/>
                <w:b/>
                <w:i/>
                <w:color w:val="000000"/>
                <w:sz w:val="16"/>
                <w:szCs w:val="16"/>
                <w:lang w:eastAsia="en-US"/>
              </w:rPr>
            </w:pPr>
            <w:r w:rsidRPr="00C04BC4">
              <w:rPr>
                <w:rFonts w:ascii="Franklin Gothic Book" w:hAnsi="Franklin Gothic Book"/>
                <w:b/>
                <w:i/>
                <w:color w:val="000000"/>
                <w:sz w:val="16"/>
                <w:szCs w:val="16"/>
                <w:lang w:eastAsia="en-US"/>
              </w:rPr>
              <w:t>PO  ZAKOŃCZENIU  PRAC</w:t>
            </w:r>
          </w:p>
        </w:tc>
        <w:tc>
          <w:tcPr>
            <w:tcW w:w="2410" w:type="dxa"/>
          </w:tcPr>
          <w:p w14:paraId="3063903D" w14:textId="77777777" w:rsidR="00C04BC4" w:rsidRPr="00C04BC4" w:rsidRDefault="00C04BC4" w:rsidP="00337D70">
            <w:pPr>
              <w:tabs>
                <w:tab w:val="clear" w:pos="3402"/>
              </w:tabs>
              <w:spacing w:after="200" w:line="276" w:lineRule="auto"/>
              <w:jc w:val="both"/>
              <w:rPr>
                <w:rFonts w:ascii="Franklin Gothic Book" w:hAnsi="Franklin Gothic Book"/>
                <w:b/>
                <w:i/>
                <w:color w:val="000000"/>
                <w:sz w:val="16"/>
                <w:szCs w:val="16"/>
                <w:lang w:eastAsia="en-US"/>
              </w:rPr>
            </w:pPr>
          </w:p>
        </w:tc>
      </w:tr>
      <w:tr w:rsidR="00C04BC4" w:rsidRPr="00C04BC4" w14:paraId="7A546F1A" w14:textId="77777777" w:rsidTr="00A0642E">
        <w:trPr>
          <w:trHeight w:val="340"/>
        </w:trPr>
        <w:tc>
          <w:tcPr>
            <w:tcW w:w="851" w:type="dxa"/>
            <w:vAlign w:val="center"/>
          </w:tcPr>
          <w:p w14:paraId="21E74DF4" w14:textId="77777777" w:rsidR="00C04BC4" w:rsidRPr="00C04BC4" w:rsidRDefault="00C04BC4" w:rsidP="00337D70">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1A65B63"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Zestawienie materiałów podstawowych użytych do remontu, </w:t>
            </w:r>
            <w:r w:rsidRPr="00C04BC4">
              <w:rPr>
                <w:rFonts w:ascii="Franklin Gothic Book" w:hAnsi="Franklin Gothic Book"/>
                <w:sz w:val="16"/>
                <w:szCs w:val="16"/>
                <w:lang w:eastAsia="en-US"/>
              </w:rPr>
              <w:br/>
              <w:t xml:space="preserve">z podaniem gatunku materiałów, numeru wytopu, zastosowania </w:t>
            </w:r>
            <w:r w:rsidRPr="00C04BC4">
              <w:rPr>
                <w:rFonts w:ascii="Franklin Gothic Book" w:hAnsi="Franklin Gothic Book"/>
                <w:sz w:val="16"/>
                <w:szCs w:val="16"/>
                <w:lang w:eastAsia="en-US"/>
              </w:rPr>
              <w:br/>
              <w:t>oraz numeru atestu/ów</w:t>
            </w:r>
          </w:p>
        </w:tc>
        <w:tc>
          <w:tcPr>
            <w:tcW w:w="1276" w:type="dxa"/>
          </w:tcPr>
          <w:p w14:paraId="260CC553"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52FACB41"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527D7AD1" w14:textId="77777777" w:rsidTr="00A0642E">
        <w:trPr>
          <w:trHeight w:val="340"/>
        </w:trPr>
        <w:tc>
          <w:tcPr>
            <w:tcW w:w="851" w:type="dxa"/>
            <w:vAlign w:val="center"/>
          </w:tcPr>
          <w:p w14:paraId="14372744" w14:textId="77777777" w:rsidR="00C04BC4" w:rsidRPr="00C04BC4" w:rsidRDefault="00C04BC4" w:rsidP="00337D70">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2EA280F"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Zestawienie materiałów dodatkowych do spawania z podaniem gatunku, średnicy oraz numeru atestu/ów</w:t>
            </w:r>
          </w:p>
        </w:tc>
        <w:tc>
          <w:tcPr>
            <w:tcW w:w="1276" w:type="dxa"/>
          </w:tcPr>
          <w:p w14:paraId="0C0F7E73"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4972C1B1"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5188052E" w14:textId="77777777" w:rsidTr="00A0642E">
        <w:trPr>
          <w:trHeight w:val="341"/>
        </w:trPr>
        <w:tc>
          <w:tcPr>
            <w:tcW w:w="851" w:type="dxa"/>
            <w:vAlign w:val="center"/>
          </w:tcPr>
          <w:p w14:paraId="32DD83C3" w14:textId="77777777" w:rsidR="00C04BC4" w:rsidRPr="00C04BC4" w:rsidRDefault="00C04BC4" w:rsidP="00337D70">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77148F87"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Lista spawaczy uczestniczących w zadaniu</w:t>
            </w:r>
          </w:p>
        </w:tc>
        <w:tc>
          <w:tcPr>
            <w:tcW w:w="1276" w:type="dxa"/>
          </w:tcPr>
          <w:p w14:paraId="6AD31704"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3F26E0BA"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5D880679" w14:textId="77777777" w:rsidTr="00A0642E">
        <w:trPr>
          <w:trHeight w:val="340"/>
        </w:trPr>
        <w:tc>
          <w:tcPr>
            <w:tcW w:w="851" w:type="dxa"/>
            <w:vAlign w:val="center"/>
          </w:tcPr>
          <w:p w14:paraId="6A3B85BB" w14:textId="77777777" w:rsidR="00C04BC4" w:rsidRPr="00C04BC4" w:rsidRDefault="00C04BC4" w:rsidP="00337D70">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088656D7"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Lista WPS-ów zastosowanych w zadaniu</w:t>
            </w:r>
          </w:p>
        </w:tc>
        <w:tc>
          <w:tcPr>
            <w:tcW w:w="1276" w:type="dxa"/>
          </w:tcPr>
          <w:p w14:paraId="24BE2BE8"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2EA726CB"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4AC4823F" w14:textId="77777777" w:rsidTr="00A0642E">
        <w:trPr>
          <w:trHeight w:val="340"/>
        </w:trPr>
        <w:tc>
          <w:tcPr>
            <w:tcW w:w="851" w:type="dxa"/>
            <w:vAlign w:val="center"/>
          </w:tcPr>
          <w:p w14:paraId="466D29CC" w14:textId="77777777" w:rsidR="00C04BC4" w:rsidRPr="00C04BC4" w:rsidRDefault="00C04BC4" w:rsidP="00337D70">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64E948C7"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Lista sprzętu spawalniczego zastosowanego w realizacji</w:t>
            </w:r>
          </w:p>
        </w:tc>
        <w:tc>
          <w:tcPr>
            <w:tcW w:w="1276" w:type="dxa"/>
          </w:tcPr>
          <w:p w14:paraId="6499FA0B"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021A6C97"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67850B88" w14:textId="77777777" w:rsidTr="00A0642E">
        <w:trPr>
          <w:trHeight w:val="340"/>
        </w:trPr>
        <w:tc>
          <w:tcPr>
            <w:tcW w:w="851" w:type="dxa"/>
            <w:vAlign w:val="center"/>
          </w:tcPr>
          <w:p w14:paraId="6FC576DD" w14:textId="77777777" w:rsidR="00C04BC4" w:rsidRPr="00C04BC4" w:rsidRDefault="00C04BC4" w:rsidP="00337D70">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056DF42D"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Protokoły z badań nieniszczących /NDT/</w:t>
            </w:r>
          </w:p>
        </w:tc>
        <w:tc>
          <w:tcPr>
            <w:tcW w:w="1276" w:type="dxa"/>
          </w:tcPr>
          <w:p w14:paraId="663D076F"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4E532A27"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6DB3CD84" w14:textId="77777777" w:rsidTr="00A0642E">
        <w:trPr>
          <w:trHeight w:val="340"/>
        </w:trPr>
        <w:tc>
          <w:tcPr>
            <w:tcW w:w="851" w:type="dxa"/>
            <w:vAlign w:val="center"/>
          </w:tcPr>
          <w:p w14:paraId="761859C9" w14:textId="77777777" w:rsidR="00C04BC4" w:rsidRPr="00C04BC4" w:rsidRDefault="00C04BC4" w:rsidP="00337D70">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F397E1D"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Protokoły z pomiarów luzów itp.</w:t>
            </w:r>
          </w:p>
        </w:tc>
        <w:tc>
          <w:tcPr>
            <w:tcW w:w="1276" w:type="dxa"/>
          </w:tcPr>
          <w:p w14:paraId="7BA7EF61"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74975C10"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4FBDCBE4" w14:textId="77777777" w:rsidTr="00A0642E">
        <w:trPr>
          <w:trHeight w:val="340"/>
        </w:trPr>
        <w:tc>
          <w:tcPr>
            <w:tcW w:w="851" w:type="dxa"/>
            <w:vAlign w:val="center"/>
          </w:tcPr>
          <w:p w14:paraId="25E03CF6" w14:textId="77777777" w:rsidR="00C04BC4" w:rsidRPr="00C04BC4" w:rsidRDefault="00C04BC4" w:rsidP="00337D70">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68F7486"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Przewodnik warsztatowy wykonanych prac</w:t>
            </w:r>
          </w:p>
        </w:tc>
        <w:tc>
          <w:tcPr>
            <w:tcW w:w="1276" w:type="dxa"/>
          </w:tcPr>
          <w:p w14:paraId="6875F345"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10029FEC"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264E1062" w14:textId="77777777" w:rsidTr="00A0642E">
        <w:trPr>
          <w:trHeight w:val="340"/>
        </w:trPr>
        <w:tc>
          <w:tcPr>
            <w:tcW w:w="851" w:type="dxa"/>
            <w:vAlign w:val="center"/>
          </w:tcPr>
          <w:p w14:paraId="3F43DBA5" w14:textId="77777777" w:rsidR="00C04BC4" w:rsidRPr="00C04BC4" w:rsidRDefault="00C04BC4" w:rsidP="00337D70">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94E1F69"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Poświadczenia / Oświadczenia</w:t>
            </w:r>
          </w:p>
        </w:tc>
        <w:tc>
          <w:tcPr>
            <w:tcW w:w="1276" w:type="dxa"/>
          </w:tcPr>
          <w:p w14:paraId="3517CA26"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6CB2E6D3"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635BD6AC" w14:textId="77777777" w:rsidTr="00A0642E">
        <w:trPr>
          <w:trHeight w:val="340"/>
        </w:trPr>
        <w:tc>
          <w:tcPr>
            <w:tcW w:w="851" w:type="dxa"/>
            <w:vAlign w:val="center"/>
          </w:tcPr>
          <w:p w14:paraId="1BD75074" w14:textId="77777777" w:rsidR="00C04BC4" w:rsidRPr="00C04BC4" w:rsidRDefault="00C04BC4" w:rsidP="00337D70">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E36253E"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Szkice, rysunki – dokumentacja pomontażowa z naniesionymi zmianami</w:t>
            </w:r>
          </w:p>
        </w:tc>
        <w:tc>
          <w:tcPr>
            <w:tcW w:w="1276" w:type="dxa"/>
          </w:tcPr>
          <w:p w14:paraId="6E3F90B7"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179FAA7A"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69F33FCD" w14:textId="77777777" w:rsidTr="00A0642E">
        <w:trPr>
          <w:trHeight w:val="340"/>
        </w:trPr>
        <w:tc>
          <w:tcPr>
            <w:tcW w:w="851" w:type="dxa"/>
            <w:vAlign w:val="center"/>
          </w:tcPr>
          <w:p w14:paraId="554761D8" w14:textId="77777777" w:rsidR="00C04BC4" w:rsidRPr="00C04BC4" w:rsidRDefault="00C04BC4" w:rsidP="00337D70">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E8181BF"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Protokół kontroli spełnienia minimalnych wymagań dotyczących bezpieczeństwa i higieny pracy w zakresie użytkowania maszyny</w:t>
            </w:r>
          </w:p>
        </w:tc>
        <w:tc>
          <w:tcPr>
            <w:tcW w:w="1276" w:type="dxa"/>
          </w:tcPr>
          <w:p w14:paraId="395B53E7"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7FAEA4BF"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Instrukcja przeprowadzania oceny minimalnych wymagań dotyczących bezpieczeństwa i higieny pracy w zakresie użytkowania maszyny nr I/MR/P/9/2012 </w:t>
            </w:r>
          </w:p>
        </w:tc>
      </w:tr>
      <w:tr w:rsidR="00C04BC4" w:rsidRPr="00C04BC4" w14:paraId="1B65E44A" w14:textId="77777777" w:rsidTr="00A0642E">
        <w:trPr>
          <w:trHeight w:val="340"/>
        </w:trPr>
        <w:tc>
          <w:tcPr>
            <w:tcW w:w="851" w:type="dxa"/>
            <w:vAlign w:val="center"/>
          </w:tcPr>
          <w:p w14:paraId="33E38499" w14:textId="77777777" w:rsidR="00C04BC4" w:rsidRPr="00C04BC4" w:rsidRDefault="00C04BC4" w:rsidP="00337D70">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3A62B55A"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Zgłoszenie gotowości urządzeń do odbioru</w:t>
            </w:r>
          </w:p>
        </w:tc>
        <w:tc>
          <w:tcPr>
            <w:tcW w:w="1276" w:type="dxa"/>
          </w:tcPr>
          <w:p w14:paraId="77D41A61"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1F04EF88"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7B6D0DB8" w14:textId="77777777" w:rsidTr="00A0642E">
        <w:trPr>
          <w:trHeight w:val="340"/>
        </w:trPr>
        <w:tc>
          <w:tcPr>
            <w:tcW w:w="851" w:type="dxa"/>
            <w:vAlign w:val="center"/>
          </w:tcPr>
          <w:p w14:paraId="2EF3A0FB" w14:textId="77777777" w:rsidR="00C04BC4" w:rsidRPr="00C04BC4" w:rsidRDefault="00C04BC4" w:rsidP="00337D70">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3739C91"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Raport końcowy z wykonanych prac zawierający uwagi / zalecenia dotyczące remontowanego urządzenia/obiektu,  w tym  układów i urządzeń współdziałających oraz dokumentację zdjęciową</w:t>
            </w:r>
          </w:p>
        </w:tc>
        <w:tc>
          <w:tcPr>
            <w:tcW w:w="1276" w:type="dxa"/>
          </w:tcPr>
          <w:p w14:paraId="154A4949"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5DEA2A7E"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0B26954F" w14:textId="77777777" w:rsidTr="00A0642E">
        <w:trPr>
          <w:trHeight w:val="340"/>
        </w:trPr>
        <w:tc>
          <w:tcPr>
            <w:tcW w:w="851" w:type="dxa"/>
            <w:vAlign w:val="center"/>
          </w:tcPr>
          <w:p w14:paraId="21B445E7" w14:textId="77777777" w:rsidR="00C04BC4" w:rsidRPr="00C04BC4" w:rsidRDefault="00C04BC4" w:rsidP="00337D70">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BEA84B7" w14:textId="77777777" w:rsidR="00C04BC4" w:rsidRPr="00C04BC4" w:rsidRDefault="00C04BC4" w:rsidP="00337D70">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Protokoły odbiorów końcowy </w:t>
            </w:r>
          </w:p>
          <w:p w14:paraId="0EF21323"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uzgodniony przez strony i zatwierdzony )</w:t>
            </w:r>
          </w:p>
        </w:tc>
        <w:tc>
          <w:tcPr>
            <w:tcW w:w="1276" w:type="dxa"/>
          </w:tcPr>
          <w:p w14:paraId="77D4D118"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3A668C71"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351BAF8B" w14:textId="77777777" w:rsidTr="00A0642E">
        <w:trPr>
          <w:trHeight w:val="340"/>
        </w:trPr>
        <w:tc>
          <w:tcPr>
            <w:tcW w:w="851" w:type="dxa"/>
            <w:vAlign w:val="center"/>
          </w:tcPr>
          <w:p w14:paraId="623AAB66" w14:textId="77777777" w:rsidR="00C04BC4" w:rsidRPr="00C04BC4" w:rsidRDefault="00C04BC4" w:rsidP="00337D70">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7FCE4EA1"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Protokoły odbioru do uruchomienia i po ruchu próbnym</w:t>
            </w:r>
          </w:p>
        </w:tc>
        <w:tc>
          <w:tcPr>
            <w:tcW w:w="1276" w:type="dxa"/>
          </w:tcPr>
          <w:p w14:paraId="28AB69E1"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5309AC16" w14:textId="77777777" w:rsidR="00C04BC4" w:rsidRPr="00C04BC4" w:rsidRDefault="00C04BC4" w:rsidP="00337D70">
            <w:pPr>
              <w:tabs>
                <w:tab w:val="clear" w:pos="3402"/>
              </w:tabs>
              <w:spacing w:after="200" w:line="276" w:lineRule="auto"/>
              <w:contextualSpacing/>
              <w:jc w:val="both"/>
              <w:rPr>
                <w:rFonts w:ascii="Franklin Gothic Book" w:hAnsi="Franklin Gothic Book"/>
                <w:sz w:val="16"/>
                <w:szCs w:val="16"/>
                <w:lang w:eastAsia="en-US"/>
              </w:rPr>
            </w:pPr>
          </w:p>
        </w:tc>
      </w:tr>
    </w:tbl>
    <w:p w14:paraId="1F532052" w14:textId="77777777" w:rsidR="00516057" w:rsidRPr="00A15FCE" w:rsidRDefault="00516057" w:rsidP="00337D70">
      <w:pPr>
        <w:pStyle w:val="Akapitzlist"/>
        <w:numPr>
          <w:ilvl w:val="0"/>
          <w:numId w:val="58"/>
        </w:numPr>
        <w:spacing w:before="120" w:after="120" w:line="312" w:lineRule="atLeast"/>
        <w:jc w:val="both"/>
        <w:rPr>
          <w:rFonts w:ascii="Arial" w:hAnsi="Arial" w:cs="Arial"/>
          <w:bCs/>
          <w:color w:val="000000" w:themeColor="text1"/>
          <w:u w:val="single"/>
        </w:rPr>
      </w:pPr>
      <w:r w:rsidRPr="00A15FCE">
        <w:rPr>
          <w:rFonts w:ascii="Arial" w:hAnsi="Arial" w:cs="Arial"/>
          <w:bCs/>
          <w:color w:val="000000" w:themeColor="text1"/>
          <w:u w:val="single"/>
        </w:rPr>
        <w:t xml:space="preserve">WARUNKI ORGANIZACYJNE DLA PRAWIDŁOWEJ REALIZACJI ZADANIA: </w:t>
      </w:r>
    </w:p>
    <w:p w14:paraId="530BADAC" w14:textId="77777777" w:rsidR="00516057" w:rsidRPr="00A15FCE" w:rsidRDefault="00516057" w:rsidP="00337D70">
      <w:pPr>
        <w:pStyle w:val="Akapitzlist"/>
        <w:numPr>
          <w:ilvl w:val="1"/>
          <w:numId w:val="58"/>
        </w:numPr>
        <w:spacing w:before="120" w:after="120" w:line="312" w:lineRule="atLeast"/>
        <w:jc w:val="both"/>
        <w:rPr>
          <w:rFonts w:ascii="Arial" w:hAnsi="Arial" w:cs="Arial"/>
          <w:bCs/>
          <w:color w:val="000000" w:themeColor="text1"/>
          <w:u w:val="single"/>
        </w:rPr>
      </w:pPr>
      <w:r w:rsidRPr="00A15FCE">
        <w:rPr>
          <w:rFonts w:ascii="Arial" w:hAnsi="Arial" w:cs="Arial"/>
          <w:bCs/>
          <w:color w:val="000000" w:themeColor="text1"/>
          <w:u w:val="single"/>
        </w:rPr>
        <w:t>Do obowiązków Zamawiającego należy</w:t>
      </w:r>
      <w:r>
        <w:rPr>
          <w:rFonts w:ascii="Arial" w:hAnsi="Arial" w:cs="Arial"/>
          <w:bCs/>
          <w:color w:val="000000" w:themeColor="text1"/>
          <w:u w:val="single"/>
        </w:rPr>
        <w:t>:</w:t>
      </w:r>
    </w:p>
    <w:p w14:paraId="02128F0F" w14:textId="77777777" w:rsidR="00516057" w:rsidRPr="00A15FCE" w:rsidRDefault="00516057" w:rsidP="00337D70">
      <w:pPr>
        <w:pStyle w:val="Akapitzlist"/>
        <w:numPr>
          <w:ilvl w:val="2"/>
          <w:numId w:val="58"/>
        </w:numPr>
        <w:tabs>
          <w:tab w:val="left" w:pos="1560"/>
        </w:tabs>
        <w:spacing w:before="120" w:after="120" w:line="312" w:lineRule="atLeast"/>
        <w:jc w:val="both"/>
        <w:rPr>
          <w:rFonts w:ascii="Arial" w:hAnsi="Arial" w:cs="Arial"/>
          <w:bCs/>
          <w:color w:val="000000" w:themeColor="text1"/>
          <w:u w:val="single"/>
        </w:rPr>
      </w:pPr>
      <w:r w:rsidRPr="00182FB3">
        <w:rPr>
          <w:rFonts w:ascii="Arial" w:hAnsi="Arial" w:cs="Arial"/>
          <w:bCs/>
          <w:color w:val="000000" w:themeColor="text1"/>
        </w:rPr>
        <w:t>Zamawiający w celu wykonania przedmiotu Umowy zapewni Wykonawcy dostęp do Urządzeń w sposób umożliwiający terminowe, prawidłowe i bezpieczne prowadzenie Prac.</w:t>
      </w:r>
    </w:p>
    <w:p w14:paraId="1D06D152" w14:textId="77777777" w:rsidR="00516057" w:rsidRPr="00A15FCE" w:rsidRDefault="00516057" w:rsidP="00337D70">
      <w:pPr>
        <w:pStyle w:val="Akapitzlist"/>
        <w:numPr>
          <w:ilvl w:val="2"/>
          <w:numId w:val="58"/>
        </w:numPr>
        <w:tabs>
          <w:tab w:val="left" w:pos="1560"/>
        </w:tabs>
        <w:spacing w:before="120" w:after="120" w:line="312" w:lineRule="atLeast"/>
        <w:jc w:val="both"/>
        <w:rPr>
          <w:rFonts w:ascii="Arial" w:hAnsi="Arial" w:cs="Arial"/>
          <w:bCs/>
          <w:color w:val="000000" w:themeColor="text1"/>
          <w:u w:val="single"/>
        </w:rPr>
      </w:pPr>
      <w:r w:rsidRPr="004F4AB5">
        <w:rPr>
          <w:rFonts w:ascii="Arial" w:hAnsi="Arial" w:cs="Arial"/>
        </w:rPr>
        <w:t>Zamawiający zobowiązuje się do:</w:t>
      </w:r>
    </w:p>
    <w:p w14:paraId="29990A57" w14:textId="77777777" w:rsidR="00516057" w:rsidRPr="00A15FCE" w:rsidRDefault="00516057" w:rsidP="00337D70">
      <w:pPr>
        <w:pStyle w:val="Akapitzlist"/>
        <w:numPr>
          <w:ilvl w:val="3"/>
          <w:numId w:val="58"/>
        </w:numPr>
        <w:tabs>
          <w:tab w:val="left" w:pos="1560"/>
        </w:tabs>
        <w:spacing w:before="120" w:after="120" w:line="312" w:lineRule="atLeast"/>
        <w:jc w:val="both"/>
        <w:rPr>
          <w:rFonts w:ascii="Arial" w:hAnsi="Arial" w:cs="Arial"/>
        </w:rPr>
      </w:pPr>
      <w:r w:rsidRPr="00A15FCE">
        <w:rPr>
          <w:rFonts w:ascii="Arial" w:hAnsi="Arial" w:cs="Arial"/>
        </w:rPr>
        <w:t>udostępniania Wykonawcy, zgodnie z ustalonymi harmonogramami miesięcznymi, odpowiednio przygotowanego frontu robót oraz niezbędnej aktualnej dokumentacji technicznej, a także wszelkich informacji niezbędnych do realizacji przedmiotu Umowy,</w:t>
      </w:r>
    </w:p>
    <w:p w14:paraId="6F2E6406" w14:textId="77777777" w:rsidR="00516057" w:rsidRPr="004F4AB5" w:rsidRDefault="00516057" w:rsidP="00337D70">
      <w:pPr>
        <w:pStyle w:val="Akapitzlist"/>
        <w:numPr>
          <w:ilvl w:val="3"/>
          <w:numId w:val="58"/>
        </w:numPr>
        <w:tabs>
          <w:tab w:val="left" w:pos="1560"/>
        </w:tabs>
        <w:spacing w:before="120" w:after="120" w:line="312" w:lineRule="atLeast"/>
        <w:jc w:val="both"/>
        <w:rPr>
          <w:rFonts w:ascii="Arial" w:hAnsi="Arial" w:cs="Arial"/>
        </w:rPr>
      </w:pPr>
      <w:r>
        <w:rPr>
          <w:rFonts w:ascii="Arial" w:hAnsi="Arial" w:cs="Arial"/>
        </w:rPr>
        <w:t>z</w:t>
      </w:r>
      <w:r w:rsidRPr="004F4AB5">
        <w:rPr>
          <w:rFonts w:ascii="Arial" w:hAnsi="Arial" w:cs="Arial"/>
        </w:rPr>
        <w:t>apewnienia Wykonawcy innych Prac niż wynikające z bieżącej realizacji harmonogramu w przypadku niedotrzymania zapisów punktu 7.2.1. lub niedopuszczenia do rozpoczęcia Prac przewidzianych w harmonogramach z innych przyczyn leżących po stronie Zamawiającego,</w:t>
      </w:r>
    </w:p>
    <w:p w14:paraId="61C031C3" w14:textId="77777777" w:rsidR="00516057" w:rsidRPr="00575147" w:rsidRDefault="00516057" w:rsidP="00337D70">
      <w:pPr>
        <w:pStyle w:val="Akapitzlist"/>
        <w:numPr>
          <w:ilvl w:val="3"/>
          <w:numId w:val="58"/>
        </w:numPr>
        <w:tabs>
          <w:tab w:val="left" w:pos="1560"/>
        </w:tabs>
        <w:spacing w:before="120" w:after="120" w:line="312" w:lineRule="atLeast"/>
        <w:jc w:val="both"/>
        <w:rPr>
          <w:rFonts w:ascii="Arial" w:hAnsi="Arial" w:cs="Arial"/>
        </w:rPr>
      </w:pPr>
      <w:r w:rsidRPr="00575147">
        <w:rPr>
          <w:rFonts w:ascii="Arial" w:hAnsi="Arial" w:cs="Arial"/>
        </w:rPr>
        <w:t>zapewnienia bezpiecznych warunków realizacji przedmiotu Umowy, zgodnie z Instrukcją Organizacji Bezpiecznej Pracy Zamawiającego,</w:t>
      </w:r>
    </w:p>
    <w:p w14:paraId="25420226" w14:textId="77777777" w:rsidR="00516057" w:rsidRPr="00575147" w:rsidRDefault="00516057" w:rsidP="00337D70">
      <w:pPr>
        <w:pStyle w:val="Akapitzlist"/>
        <w:numPr>
          <w:ilvl w:val="3"/>
          <w:numId w:val="58"/>
        </w:numPr>
        <w:tabs>
          <w:tab w:val="left" w:pos="1560"/>
        </w:tabs>
        <w:spacing w:before="120" w:after="120" w:line="312" w:lineRule="atLeast"/>
        <w:jc w:val="both"/>
        <w:rPr>
          <w:rFonts w:ascii="Arial" w:hAnsi="Arial" w:cs="Arial"/>
        </w:rPr>
      </w:pPr>
      <w:r w:rsidRPr="00575147">
        <w:rPr>
          <w:rFonts w:ascii="Arial" w:hAnsi="Arial" w:cs="Arial"/>
        </w:rPr>
        <w:t>wskazania osób upoważnionych do dokonywania uzgodnień z Wykonawcą w okresie realizacji przedmiotu Umowy,</w:t>
      </w:r>
    </w:p>
    <w:p w14:paraId="70592C64" w14:textId="77777777" w:rsidR="00516057" w:rsidRDefault="00516057" w:rsidP="00337D70">
      <w:pPr>
        <w:pStyle w:val="Akapitzlist"/>
        <w:numPr>
          <w:ilvl w:val="3"/>
          <w:numId w:val="58"/>
        </w:numPr>
        <w:tabs>
          <w:tab w:val="left" w:pos="1560"/>
        </w:tabs>
        <w:spacing w:before="120" w:after="120" w:line="312" w:lineRule="atLeast"/>
        <w:jc w:val="both"/>
        <w:rPr>
          <w:rFonts w:ascii="Arial" w:hAnsi="Arial" w:cs="Arial"/>
        </w:rPr>
      </w:pPr>
      <w:r>
        <w:rPr>
          <w:rFonts w:ascii="Arial" w:hAnsi="Arial" w:cs="Arial"/>
        </w:rPr>
        <w:lastRenderedPageBreak/>
        <w:t>u</w:t>
      </w:r>
      <w:r w:rsidRPr="004F4AB5">
        <w:rPr>
          <w:rFonts w:ascii="Arial" w:hAnsi="Arial" w:cs="Arial"/>
        </w:rPr>
        <w:t>możliwienia na wniosek Wykonawcy sprawdzenia kwalifikacji pracowników Wykonawcy i wydania odpowiednich zaświadczeń o uprawnieniach do eksploatacji Urządzeń, zgodnie z obowiązującymi przepisami,</w:t>
      </w:r>
    </w:p>
    <w:p w14:paraId="2808E833" w14:textId="77777777" w:rsidR="00516057" w:rsidRPr="00260363" w:rsidRDefault="00516057" w:rsidP="00337D70">
      <w:pPr>
        <w:pStyle w:val="Akapitzlist"/>
        <w:numPr>
          <w:ilvl w:val="3"/>
          <w:numId w:val="58"/>
        </w:numPr>
        <w:tabs>
          <w:tab w:val="left" w:pos="1560"/>
        </w:tabs>
        <w:spacing w:before="120" w:after="120" w:line="312" w:lineRule="atLeast"/>
        <w:jc w:val="both"/>
        <w:rPr>
          <w:rFonts w:ascii="Arial" w:hAnsi="Arial" w:cs="Arial"/>
        </w:rPr>
      </w:pPr>
      <w:r>
        <w:rPr>
          <w:rFonts w:ascii="Arial" w:hAnsi="Arial" w:cs="Arial"/>
        </w:rPr>
        <w:t>przygotowania urządzeń</w:t>
      </w:r>
      <w:r w:rsidRPr="00260363">
        <w:rPr>
          <w:rFonts w:ascii="Arial" w:hAnsi="Arial" w:cs="Arial"/>
        </w:rPr>
        <w:t xml:space="preserve"> w zakresie niezbędnym d</w:t>
      </w:r>
      <w:r>
        <w:rPr>
          <w:rFonts w:ascii="Arial" w:hAnsi="Arial" w:cs="Arial"/>
        </w:rPr>
        <w:t>o bezpiecznego wykonywania Prac,</w:t>
      </w:r>
      <w:r w:rsidRPr="00260363">
        <w:rPr>
          <w:rFonts w:ascii="Arial" w:hAnsi="Arial" w:cs="Arial"/>
        </w:rPr>
        <w:t xml:space="preserve"> </w:t>
      </w:r>
    </w:p>
    <w:p w14:paraId="78C0A758" w14:textId="77777777" w:rsidR="00516057" w:rsidRPr="00575147" w:rsidRDefault="00516057" w:rsidP="00337D70">
      <w:pPr>
        <w:pStyle w:val="Akapitzlist"/>
        <w:numPr>
          <w:ilvl w:val="3"/>
          <w:numId w:val="58"/>
        </w:numPr>
        <w:tabs>
          <w:tab w:val="left" w:pos="1560"/>
        </w:tabs>
        <w:spacing w:before="120" w:after="120" w:line="312" w:lineRule="atLeast"/>
        <w:jc w:val="both"/>
        <w:rPr>
          <w:rFonts w:ascii="Arial" w:hAnsi="Arial" w:cs="Arial"/>
        </w:rPr>
      </w:pPr>
      <w:r w:rsidRPr="00575147">
        <w:rPr>
          <w:rFonts w:ascii="Arial" w:hAnsi="Arial" w:cs="Arial"/>
        </w:rPr>
        <w:t>uzgadniania proponowanych rozwiązań technicznych,</w:t>
      </w:r>
    </w:p>
    <w:p w14:paraId="11E0CB5D" w14:textId="77777777" w:rsidR="00516057" w:rsidRPr="00575147" w:rsidRDefault="00516057" w:rsidP="00337D70">
      <w:pPr>
        <w:pStyle w:val="Akapitzlist"/>
        <w:numPr>
          <w:ilvl w:val="3"/>
          <w:numId w:val="58"/>
        </w:numPr>
        <w:tabs>
          <w:tab w:val="left" w:pos="1560"/>
        </w:tabs>
        <w:spacing w:before="120" w:after="120" w:line="312" w:lineRule="atLeast"/>
        <w:jc w:val="both"/>
        <w:rPr>
          <w:rFonts w:ascii="Arial" w:hAnsi="Arial" w:cs="Arial"/>
        </w:rPr>
      </w:pPr>
      <w:r w:rsidRPr="00575147">
        <w:rPr>
          <w:rFonts w:ascii="Arial" w:hAnsi="Arial" w:cs="Arial"/>
        </w:rPr>
        <w:t xml:space="preserve">zapewnienia obsługi dźwigów towarowo-osobowych oraz suwnic Q/20/5 T 100 ton na hali turbin (maszynownia) w dni robocze na I oraz II zmianie roboczej (w godzinach od 6:00 do 22:00), </w:t>
      </w:r>
    </w:p>
    <w:p w14:paraId="77E673F1" w14:textId="77777777" w:rsidR="00516057" w:rsidRPr="00575147" w:rsidRDefault="00516057" w:rsidP="00337D70">
      <w:pPr>
        <w:pStyle w:val="Akapitzlist"/>
        <w:numPr>
          <w:ilvl w:val="3"/>
          <w:numId w:val="58"/>
        </w:numPr>
        <w:tabs>
          <w:tab w:val="left" w:pos="1560"/>
        </w:tabs>
        <w:spacing w:before="120" w:after="120" w:line="312" w:lineRule="atLeast"/>
        <w:jc w:val="both"/>
        <w:rPr>
          <w:rFonts w:ascii="Arial" w:hAnsi="Arial" w:cs="Arial"/>
        </w:rPr>
      </w:pPr>
      <w:r w:rsidRPr="00575147">
        <w:rPr>
          <w:rFonts w:ascii="Arial" w:hAnsi="Arial" w:cs="Arial"/>
        </w:rPr>
        <w:t>umożliwienia obsługi urządzeń dźwigowych przez Wykonawcę po przedstawieniu właściwych uprawnień i uzyskaniu zezwolenia Zamawiającego,</w:t>
      </w:r>
    </w:p>
    <w:p w14:paraId="5EFAD77D" w14:textId="77777777" w:rsidR="00516057" w:rsidRPr="00575147" w:rsidRDefault="00516057" w:rsidP="00337D70">
      <w:pPr>
        <w:pStyle w:val="Akapitzlist"/>
        <w:numPr>
          <w:ilvl w:val="3"/>
          <w:numId w:val="58"/>
        </w:numPr>
        <w:tabs>
          <w:tab w:val="left" w:pos="1560"/>
        </w:tabs>
        <w:spacing w:before="120" w:after="120" w:line="312" w:lineRule="atLeast"/>
        <w:jc w:val="both"/>
        <w:rPr>
          <w:rFonts w:ascii="Arial" w:hAnsi="Arial" w:cs="Arial"/>
        </w:rPr>
      </w:pPr>
      <w:r w:rsidRPr="00575147">
        <w:rPr>
          <w:rFonts w:ascii="Arial" w:hAnsi="Arial" w:cs="Arial"/>
        </w:rPr>
        <w:t>zapewnienia budowy rusztowań powyżej 4 metrów wysokości,</w:t>
      </w:r>
    </w:p>
    <w:p w14:paraId="5829C8D3" w14:textId="77777777" w:rsidR="00516057" w:rsidRPr="002B0507" w:rsidRDefault="00516057" w:rsidP="00337D70">
      <w:pPr>
        <w:pStyle w:val="Akapitzlist"/>
        <w:numPr>
          <w:ilvl w:val="3"/>
          <w:numId w:val="58"/>
        </w:numPr>
        <w:tabs>
          <w:tab w:val="left" w:pos="1560"/>
        </w:tabs>
        <w:spacing w:before="120" w:after="120" w:line="312" w:lineRule="atLeast"/>
        <w:jc w:val="both"/>
        <w:rPr>
          <w:rFonts w:ascii="Arial" w:hAnsi="Arial" w:cs="Arial"/>
        </w:rPr>
      </w:pPr>
      <w:r w:rsidRPr="002B0507">
        <w:rPr>
          <w:rFonts w:ascii="Arial" w:hAnsi="Arial" w:cs="Arial"/>
        </w:rPr>
        <w:t>zapewni</w:t>
      </w:r>
      <w:r>
        <w:rPr>
          <w:rFonts w:ascii="Arial" w:hAnsi="Arial" w:cs="Arial"/>
        </w:rPr>
        <w:t>eni</w:t>
      </w:r>
      <w:r w:rsidRPr="002B0507">
        <w:rPr>
          <w:rFonts w:ascii="Arial" w:hAnsi="Arial" w:cs="Arial"/>
        </w:rPr>
        <w:t>a planowe</w:t>
      </w:r>
      <w:r>
        <w:rPr>
          <w:rFonts w:ascii="Arial" w:hAnsi="Arial" w:cs="Arial"/>
        </w:rPr>
        <w:t>go</w:t>
      </w:r>
      <w:r w:rsidRPr="002B0507">
        <w:rPr>
          <w:rFonts w:ascii="Arial" w:hAnsi="Arial" w:cs="Arial"/>
        </w:rPr>
        <w:t xml:space="preserve"> przygotowanie obiektów, urządzeń i instalacji do Prac</w:t>
      </w:r>
      <w:r>
        <w:rPr>
          <w:rFonts w:ascii="Arial" w:hAnsi="Arial" w:cs="Arial"/>
        </w:rPr>
        <w:t>,</w:t>
      </w:r>
    </w:p>
    <w:p w14:paraId="560A2E80" w14:textId="77777777" w:rsidR="00516057" w:rsidRPr="00A15FCE" w:rsidRDefault="00516057" w:rsidP="00337D70">
      <w:pPr>
        <w:pStyle w:val="Akapitzlist"/>
        <w:numPr>
          <w:ilvl w:val="3"/>
          <w:numId w:val="58"/>
        </w:numPr>
        <w:tabs>
          <w:tab w:val="left" w:pos="1560"/>
        </w:tabs>
        <w:spacing w:before="120" w:after="120" w:line="312" w:lineRule="atLeast"/>
        <w:jc w:val="both"/>
        <w:rPr>
          <w:rFonts w:ascii="Arial" w:hAnsi="Arial" w:cs="Arial"/>
        </w:rPr>
      </w:pPr>
      <w:r w:rsidRPr="00A15FCE">
        <w:rPr>
          <w:rFonts w:ascii="Arial" w:hAnsi="Arial" w:cs="Arial"/>
        </w:rPr>
        <w:t>zapewnienia Wykonawcy dostępu do istniejących urządzeń dźwignicowych związanych integralnie z Urządzeniami, niezbędnych do wykonywania Prac objętych Umową,</w:t>
      </w:r>
    </w:p>
    <w:p w14:paraId="5FA6DB42" w14:textId="77777777" w:rsidR="00516057" w:rsidRPr="00725A62" w:rsidRDefault="00516057" w:rsidP="00337D70">
      <w:pPr>
        <w:pStyle w:val="Akapitzlist"/>
        <w:numPr>
          <w:ilvl w:val="3"/>
          <w:numId w:val="58"/>
        </w:numPr>
        <w:tabs>
          <w:tab w:val="left" w:pos="1560"/>
        </w:tabs>
        <w:spacing w:before="120" w:after="120" w:line="312" w:lineRule="atLeast"/>
        <w:jc w:val="both"/>
        <w:rPr>
          <w:rFonts w:ascii="Arial" w:hAnsi="Arial" w:cs="Arial"/>
        </w:rPr>
      </w:pPr>
      <w:r w:rsidRPr="00575147">
        <w:rPr>
          <w:rFonts w:ascii="Arial" w:hAnsi="Arial" w:cs="Arial"/>
        </w:rPr>
        <w:t>umożliwienia Wykonawcy uczestniczenia w spotkaniach operacyjnych (narady produkcyjne) i roboczych organizowanych codziennie lub okresowo w celu omówienia bieżących oraz planowanych spraw ruchowo-remontowych,</w:t>
      </w:r>
    </w:p>
    <w:p w14:paraId="1F366F5C" w14:textId="77777777" w:rsidR="00516057" w:rsidRPr="00575147" w:rsidRDefault="00516057" w:rsidP="00337D70">
      <w:pPr>
        <w:pStyle w:val="Akapitzlist"/>
        <w:numPr>
          <w:ilvl w:val="3"/>
          <w:numId w:val="58"/>
        </w:numPr>
        <w:tabs>
          <w:tab w:val="left" w:pos="1560"/>
        </w:tabs>
        <w:spacing w:before="120" w:after="120" w:line="312" w:lineRule="atLeast"/>
        <w:jc w:val="both"/>
        <w:rPr>
          <w:rFonts w:ascii="Arial" w:hAnsi="Arial" w:cs="Arial"/>
        </w:rPr>
      </w:pPr>
      <w:r w:rsidRPr="00575147">
        <w:rPr>
          <w:rFonts w:ascii="Arial" w:hAnsi="Arial" w:cs="Arial"/>
        </w:rPr>
        <w:t>udostępnienia Wykonawcy obowiązujących wewnętrznych aktów normatywnych w zakresie niezbędnym do należytego wykonania Umowy oraz informowania Wykonawcy o wszelkich zmianach w w/w aktach normatywnych,</w:t>
      </w:r>
    </w:p>
    <w:p w14:paraId="065AE3FB" w14:textId="77777777" w:rsidR="00516057" w:rsidRPr="00A15FCE" w:rsidRDefault="00516057" w:rsidP="00337D70">
      <w:pPr>
        <w:pStyle w:val="Akapitzlist"/>
        <w:numPr>
          <w:ilvl w:val="3"/>
          <w:numId w:val="58"/>
        </w:numPr>
        <w:tabs>
          <w:tab w:val="left" w:pos="1560"/>
        </w:tabs>
        <w:spacing w:before="120" w:after="120" w:line="312" w:lineRule="atLeast"/>
        <w:jc w:val="both"/>
        <w:rPr>
          <w:rFonts w:ascii="Arial" w:hAnsi="Arial" w:cs="Arial"/>
        </w:rPr>
      </w:pPr>
      <w:r w:rsidRPr="00575147">
        <w:rPr>
          <w:rFonts w:ascii="Arial" w:hAnsi="Arial" w:cs="Arial"/>
        </w:rPr>
        <w:t>zapewnienia Wykonawcy możliwości posadowienia kontenerów socjalnych z dostępem do mediów za odpłatnością ustaloną w odrębnej umowie (woda, energia elektryczna) na terenie Zamawiającego</w:t>
      </w:r>
    </w:p>
    <w:p w14:paraId="67E8D991" w14:textId="77777777" w:rsidR="00516057" w:rsidRPr="00A15FCE" w:rsidRDefault="00516057" w:rsidP="00337D70">
      <w:pPr>
        <w:pStyle w:val="Akapitzlist"/>
        <w:numPr>
          <w:ilvl w:val="2"/>
          <w:numId w:val="58"/>
        </w:numPr>
        <w:tabs>
          <w:tab w:val="left" w:pos="1560"/>
        </w:tabs>
        <w:spacing w:before="120" w:after="120" w:line="312" w:lineRule="atLeast"/>
        <w:jc w:val="both"/>
        <w:rPr>
          <w:rFonts w:ascii="Arial" w:hAnsi="Arial" w:cs="Arial"/>
          <w:bCs/>
          <w:color w:val="000000" w:themeColor="text1"/>
          <w:u w:val="single"/>
        </w:rPr>
      </w:pPr>
      <w:r w:rsidRPr="00A15FCE">
        <w:rPr>
          <w:rFonts w:ascii="Arial" w:hAnsi="Arial" w:cs="Arial"/>
          <w:bCs/>
          <w:color w:val="000000" w:themeColor="text1"/>
        </w:rPr>
        <w:t>Zapewnienia Wykonawcy dostępu do energii elektrycznej, sprężonego powietrza oraz innych mediów dostępnych w obiektach i przy Urządzeniach, na których wykonywane są Prace.</w:t>
      </w:r>
    </w:p>
    <w:p w14:paraId="6AEF7128" w14:textId="77777777" w:rsidR="00516057" w:rsidRPr="00A15FCE" w:rsidRDefault="00516057" w:rsidP="00337D70">
      <w:pPr>
        <w:pStyle w:val="Akapitzlist"/>
        <w:numPr>
          <w:ilvl w:val="2"/>
          <w:numId w:val="58"/>
        </w:numPr>
        <w:tabs>
          <w:tab w:val="left" w:pos="1560"/>
        </w:tabs>
        <w:spacing w:before="120" w:after="120" w:line="312" w:lineRule="atLeast"/>
        <w:jc w:val="both"/>
        <w:rPr>
          <w:rFonts w:ascii="Arial" w:hAnsi="Arial" w:cs="Arial"/>
          <w:bCs/>
          <w:color w:val="000000" w:themeColor="text1"/>
          <w:u w:val="single"/>
        </w:rPr>
      </w:pPr>
      <w:r w:rsidRPr="00A15FCE">
        <w:rPr>
          <w:rFonts w:ascii="Arial" w:hAnsi="Arial" w:cs="Arial"/>
          <w:bCs/>
          <w:color w:val="000000" w:themeColor="text1"/>
        </w:rPr>
        <w:t>Zapewnienia Wykonawcy możliwości posadowienia kontenerów socjalnych z dostępem do mediów za odpłatnością ustaloną w odrębnej umowie (woda, energia elektryczna) na terenie Zamawiającego.</w:t>
      </w:r>
    </w:p>
    <w:p w14:paraId="7ED4F16E" w14:textId="77777777" w:rsidR="00516057" w:rsidRPr="00A15FCE" w:rsidRDefault="00516057" w:rsidP="00337D70">
      <w:pPr>
        <w:pStyle w:val="Akapitzlist"/>
        <w:numPr>
          <w:ilvl w:val="3"/>
          <w:numId w:val="58"/>
        </w:numPr>
        <w:spacing w:before="120" w:after="120" w:line="312" w:lineRule="atLeast"/>
        <w:jc w:val="both"/>
        <w:rPr>
          <w:rFonts w:ascii="Arial" w:hAnsi="Arial" w:cs="Arial"/>
          <w:bCs/>
          <w:color w:val="000000" w:themeColor="text1"/>
          <w:u w:val="single"/>
        </w:rPr>
      </w:pPr>
      <w:r w:rsidRPr="00A15FCE">
        <w:rPr>
          <w:rFonts w:ascii="Arial" w:hAnsi="Arial" w:cs="Arial"/>
          <w:bCs/>
          <w:color w:val="000000" w:themeColor="text1"/>
        </w:rPr>
        <w:t xml:space="preserve"> P</w:t>
      </w:r>
      <w:r w:rsidRPr="00A15FCE">
        <w:rPr>
          <w:rFonts w:ascii="Arial" w:hAnsi="Arial" w:cs="Arial"/>
        </w:rPr>
        <w:t>lac</w:t>
      </w:r>
      <w:r w:rsidRPr="00A15FCE">
        <w:rPr>
          <w:rFonts w:ascii="Arial" w:hAnsi="Arial" w:cs="Arial"/>
          <w:bCs/>
          <w:color w:val="000000" w:themeColor="text1"/>
        </w:rPr>
        <w:t xml:space="preserve"> wysypany żwirem, powierzchnia ok.1200 m2  (za 8 blokiem przy Wiśle) Umożliwiamy postawienie max. 3 kontenerów socjalno –</w:t>
      </w:r>
      <w:r w:rsidRPr="00A15FCE">
        <w:rPr>
          <w:rFonts w:ascii="Arial" w:hAnsi="Arial" w:cs="Arial"/>
          <w:color w:val="1F497D"/>
        </w:rPr>
        <w:t xml:space="preserve"> </w:t>
      </w:r>
      <w:r w:rsidRPr="00A15FCE">
        <w:rPr>
          <w:rFonts w:ascii="Arial" w:hAnsi="Arial" w:cs="Arial"/>
          <w:bCs/>
          <w:color w:val="000000" w:themeColor="text1"/>
        </w:rPr>
        <w:t xml:space="preserve">warsztatowych o wymiarach 2,5mX6m. </w:t>
      </w:r>
    </w:p>
    <w:p w14:paraId="4A3F0A5D" w14:textId="77777777" w:rsidR="00516057" w:rsidRPr="00A15FCE" w:rsidRDefault="00516057" w:rsidP="00337D70">
      <w:pPr>
        <w:pStyle w:val="Akapitzlist"/>
        <w:numPr>
          <w:ilvl w:val="3"/>
          <w:numId w:val="58"/>
        </w:numPr>
        <w:spacing w:before="120" w:after="120" w:line="312" w:lineRule="atLeast"/>
        <w:jc w:val="both"/>
        <w:rPr>
          <w:rFonts w:ascii="Arial" w:hAnsi="Arial" w:cs="Arial"/>
          <w:bCs/>
          <w:color w:val="000000" w:themeColor="text1"/>
          <w:u w:val="single"/>
        </w:rPr>
      </w:pPr>
      <w:r w:rsidRPr="00A15FCE">
        <w:rPr>
          <w:rFonts w:ascii="Arial" w:hAnsi="Arial" w:cs="Arial"/>
          <w:bCs/>
          <w:color w:val="000000" w:themeColor="text1"/>
        </w:rPr>
        <w:t>Wyposażenie: Podłączenie wody pitnej – 6 miejsc podłączenia wyposażonych w liczniki (średnica rury 32mm ).</w:t>
      </w:r>
    </w:p>
    <w:p w14:paraId="6F7D5FEF" w14:textId="77777777" w:rsidR="00516057" w:rsidRPr="00A15FCE" w:rsidRDefault="00516057" w:rsidP="00337D70">
      <w:pPr>
        <w:pStyle w:val="Akapitzlist"/>
        <w:numPr>
          <w:ilvl w:val="3"/>
          <w:numId w:val="58"/>
        </w:numPr>
        <w:spacing w:before="120" w:after="120" w:line="312" w:lineRule="atLeast"/>
        <w:jc w:val="both"/>
        <w:rPr>
          <w:rFonts w:ascii="Arial" w:hAnsi="Arial" w:cs="Arial"/>
          <w:bCs/>
          <w:color w:val="000000" w:themeColor="text1"/>
          <w:u w:val="single"/>
        </w:rPr>
      </w:pPr>
      <w:r w:rsidRPr="00A15FCE">
        <w:rPr>
          <w:rFonts w:ascii="Arial" w:hAnsi="Arial" w:cs="Arial"/>
          <w:bCs/>
          <w:color w:val="000000" w:themeColor="text1"/>
        </w:rPr>
        <w:t xml:space="preserve">Kanalizacja – TAK </w:t>
      </w:r>
    </w:p>
    <w:p w14:paraId="37D63EF9" w14:textId="77777777" w:rsidR="00516057" w:rsidRPr="00A15FCE" w:rsidRDefault="00516057" w:rsidP="00337D70">
      <w:pPr>
        <w:pStyle w:val="Akapitzlist"/>
        <w:numPr>
          <w:ilvl w:val="3"/>
          <w:numId w:val="58"/>
        </w:numPr>
        <w:spacing w:before="120" w:after="120" w:line="312" w:lineRule="atLeast"/>
        <w:jc w:val="both"/>
        <w:rPr>
          <w:rFonts w:ascii="Arial" w:hAnsi="Arial" w:cs="Arial"/>
          <w:b/>
          <w:bCs/>
          <w:color w:val="000000" w:themeColor="text1"/>
          <w:u w:val="single"/>
        </w:rPr>
      </w:pPr>
      <w:r w:rsidRPr="00A15FCE">
        <w:rPr>
          <w:rFonts w:ascii="Arial" w:hAnsi="Arial" w:cs="Arial"/>
          <w:bCs/>
          <w:color w:val="000000" w:themeColor="text1"/>
        </w:rPr>
        <w:t>Podłączenie do prądu – TAK – 5  zestawów remontowych, każdy zestaw posiada 5 gniazd elektrycznych 5-bolcowych 32A .Plac utwardzony może być zasilony oddzielnie poprzez wpięcia kabla elektrycznego pod zabezpieczenie – 80A moc 40kW.</w:t>
      </w:r>
    </w:p>
    <w:p w14:paraId="313AA6B5" w14:textId="77777777" w:rsidR="00516057" w:rsidRPr="00A15FCE" w:rsidRDefault="00516057" w:rsidP="00337D70">
      <w:pPr>
        <w:pStyle w:val="Akapitzlist"/>
        <w:numPr>
          <w:ilvl w:val="2"/>
          <w:numId w:val="58"/>
        </w:numPr>
        <w:tabs>
          <w:tab w:val="left" w:pos="1560"/>
        </w:tabs>
        <w:spacing w:before="120" w:after="120" w:line="312" w:lineRule="atLeast"/>
        <w:jc w:val="both"/>
        <w:rPr>
          <w:rFonts w:ascii="Arial" w:hAnsi="Arial" w:cs="Arial"/>
          <w:bCs/>
          <w:color w:val="000000" w:themeColor="text1"/>
        </w:rPr>
      </w:pPr>
      <w:r w:rsidRPr="00A15FCE">
        <w:rPr>
          <w:rFonts w:ascii="Arial" w:hAnsi="Arial" w:cs="Arial"/>
          <w:bCs/>
          <w:color w:val="000000" w:themeColor="text1"/>
        </w:rPr>
        <w:lastRenderedPageBreak/>
        <w:t>Udostępnienie mediów w zakresie woda, ścieki, energia elektryczna. Orientacyjne koszty mediów:</w:t>
      </w:r>
    </w:p>
    <w:p w14:paraId="321A35D6" w14:textId="77777777" w:rsidR="00516057" w:rsidRPr="00A15FCE" w:rsidRDefault="00516057" w:rsidP="00516057">
      <w:pPr>
        <w:pStyle w:val="Akapitzlist"/>
        <w:spacing w:before="120" w:after="120" w:line="312" w:lineRule="atLeast"/>
        <w:ind w:left="1224"/>
        <w:jc w:val="both"/>
        <w:rPr>
          <w:rFonts w:ascii="Arial" w:hAnsi="Arial" w:cs="Arial"/>
          <w:bCs/>
          <w:color w:val="000000" w:themeColor="text1"/>
        </w:rPr>
      </w:pPr>
    </w:p>
    <w:tbl>
      <w:tblPr>
        <w:tblW w:w="637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3402"/>
      </w:tblGrid>
      <w:tr w:rsidR="00516057" w:rsidRPr="009C0FE2" w14:paraId="6D412183" w14:textId="77777777" w:rsidTr="00E122C5">
        <w:trPr>
          <w:trHeight w:val="549"/>
        </w:trPr>
        <w:tc>
          <w:tcPr>
            <w:tcW w:w="2977" w:type="dxa"/>
            <w:shd w:val="clear" w:color="000000" w:fill="F2F2F2"/>
            <w:noWrap/>
            <w:vAlign w:val="center"/>
            <w:hideMark/>
          </w:tcPr>
          <w:p w14:paraId="3290228B" w14:textId="77777777" w:rsidR="00516057" w:rsidRPr="00A15FCE" w:rsidRDefault="00516057" w:rsidP="00E122C5">
            <w:pPr>
              <w:jc w:val="both"/>
              <w:rPr>
                <w:rFonts w:cs="Arial"/>
                <w:color w:val="000000"/>
                <w:sz w:val="22"/>
                <w:szCs w:val="22"/>
              </w:rPr>
            </w:pPr>
            <w:r w:rsidRPr="00A15FCE">
              <w:rPr>
                <w:rFonts w:cs="Arial"/>
                <w:color w:val="000000"/>
                <w:sz w:val="22"/>
                <w:szCs w:val="22"/>
              </w:rPr>
              <w:t xml:space="preserve">Media </w:t>
            </w:r>
          </w:p>
        </w:tc>
        <w:tc>
          <w:tcPr>
            <w:tcW w:w="3402" w:type="dxa"/>
            <w:shd w:val="clear" w:color="000000" w:fill="F2F2F2"/>
            <w:vAlign w:val="center"/>
            <w:hideMark/>
          </w:tcPr>
          <w:p w14:paraId="5E89F321" w14:textId="77777777" w:rsidR="00516057" w:rsidRPr="00A15FCE" w:rsidRDefault="00516057" w:rsidP="00E122C5">
            <w:pPr>
              <w:jc w:val="both"/>
              <w:rPr>
                <w:rFonts w:cs="Arial"/>
                <w:color w:val="000000"/>
                <w:sz w:val="22"/>
                <w:szCs w:val="22"/>
              </w:rPr>
            </w:pPr>
            <w:r w:rsidRPr="00A15FCE">
              <w:rPr>
                <w:rFonts w:cs="Arial"/>
                <w:color w:val="000000"/>
                <w:sz w:val="22"/>
                <w:szCs w:val="22"/>
              </w:rPr>
              <w:t>Cena w zł/m3</w:t>
            </w:r>
          </w:p>
        </w:tc>
      </w:tr>
      <w:tr w:rsidR="00516057" w:rsidRPr="009C0FE2" w14:paraId="4A57614D" w14:textId="77777777" w:rsidTr="00E122C5">
        <w:trPr>
          <w:trHeight w:val="420"/>
        </w:trPr>
        <w:tc>
          <w:tcPr>
            <w:tcW w:w="2977" w:type="dxa"/>
            <w:shd w:val="clear" w:color="auto" w:fill="auto"/>
            <w:noWrap/>
            <w:vAlign w:val="bottom"/>
            <w:hideMark/>
          </w:tcPr>
          <w:p w14:paraId="76AF8756" w14:textId="77777777" w:rsidR="00516057" w:rsidRPr="00A15FCE" w:rsidRDefault="00516057" w:rsidP="00E122C5">
            <w:pPr>
              <w:jc w:val="both"/>
              <w:rPr>
                <w:rFonts w:cs="Arial"/>
                <w:color w:val="000000"/>
                <w:sz w:val="22"/>
                <w:szCs w:val="22"/>
              </w:rPr>
            </w:pPr>
            <w:r w:rsidRPr="00A15FCE">
              <w:rPr>
                <w:rFonts w:cs="Arial"/>
                <w:color w:val="000000"/>
                <w:sz w:val="22"/>
                <w:szCs w:val="22"/>
              </w:rPr>
              <w:t>woda (m3)</w:t>
            </w:r>
          </w:p>
        </w:tc>
        <w:tc>
          <w:tcPr>
            <w:tcW w:w="3402" w:type="dxa"/>
            <w:shd w:val="clear" w:color="auto" w:fill="auto"/>
            <w:noWrap/>
            <w:vAlign w:val="bottom"/>
            <w:hideMark/>
          </w:tcPr>
          <w:p w14:paraId="46E7EC0C" w14:textId="77777777" w:rsidR="00516057" w:rsidRPr="00A15FCE" w:rsidRDefault="00516057" w:rsidP="00E122C5">
            <w:pPr>
              <w:jc w:val="both"/>
              <w:rPr>
                <w:rFonts w:cs="Arial"/>
                <w:color w:val="000000"/>
                <w:sz w:val="22"/>
                <w:szCs w:val="22"/>
              </w:rPr>
            </w:pPr>
            <w:r w:rsidRPr="00A15FCE">
              <w:rPr>
                <w:rFonts w:cs="Arial"/>
                <w:color w:val="000000"/>
                <w:sz w:val="22"/>
                <w:szCs w:val="22"/>
              </w:rPr>
              <w:t>4,8</w:t>
            </w:r>
          </w:p>
        </w:tc>
      </w:tr>
      <w:tr w:rsidR="00516057" w:rsidRPr="009C0FE2" w14:paraId="3B0F3C2A" w14:textId="77777777" w:rsidTr="00E122C5">
        <w:trPr>
          <w:trHeight w:val="420"/>
        </w:trPr>
        <w:tc>
          <w:tcPr>
            <w:tcW w:w="2977" w:type="dxa"/>
            <w:shd w:val="clear" w:color="auto" w:fill="auto"/>
            <w:noWrap/>
            <w:vAlign w:val="bottom"/>
            <w:hideMark/>
          </w:tcPr>
          <w:p w14:paraId="153C91C1" w14:textId="77777777" w:rsidR="00516057" w:rsidRPr="00A15FCE" w:rsidRDefault="00516057" w:rsidP="00E122C5">
            <w:pPr>
              <w:jc w:val="both"/>
              <w:rPr>
                <w:rFonts w:cs="Arial"/>
                <w:color w:val="000000"/>
                <w:sz w:val="22"/>
                <w:szCs w:val="22"/>
              </w:rPr>
            </w:pPr>
            <w:r w:rsidRPr="00A15FCE">
              <w:rPr>
                <w:rFonts w:cs="Arial"/>
                <w:color w:val="000000"/>
                <w:sz w:val="22"/>
                <w:szCs w:val="22"/>
              </w:rPr>
              <w:t>ścieki (m3)</w:t>
            </w:r>
          </w:p>
        </w:tc>
        <w:tc>
          <w:tcPr>
            <w:tcW w:w="3402" w:type="dxa"/>
            <w:shd w:val="clear" w:color="auto" w:fill="auto"/>
            <w:noWrap/>
            <w:vAlign w:val="bottom"/>
            <w:hideMark/>
          </w:tcPr>
          <w:p w14:paraId="4FB0573A" w14:textId="77777777" w:rsidR="00516057" w:rsidRPr="00A15FCE" w:rsidRDefault="00516057" w:rsidP="00E122C5">
            <w:pPr>
              <w:jc w:val="both"/>
              <w:rPr>
                <w:rFonts w:cs="Arial"/>
                <w:color w:val="000000"/>
                <w:sz w:val="22"/>
                <w:szCs w:val="22"/>
              </w:rPr>
            </w:pPr>
            <w:r w:rsidRPr="00A15FCE">
              <w:rPr>
                <w:rFonts w:cs="Arial"/>
                <w:color w:val="000000"/>
                <w:sz w:val="22"/>
                <w:szCs w:val="22"/>
              </w:rPr>
              <w:t>8,1</w:t>
            </w:r>
          </w:p>
        </w:tc>
      </w:tr>
      <w:tr w:rsidR="00516057" w:rsidRPr="009C0FE2" w14:paraId="51AB0D5F" w14:textId="77777777" w:rsidTr="00E122C5">
        <w:trPr>
          <w:trHeight w:val="405"/>
        </w:trPr>
        <w:tc>
          <w:tcPr>
            <w:tcW w:w="2977" w:type="dxa"/>
            <w:shd w:val="clear" w:color="auto" w:fill="auto"/>
            <w:noWrap/>
            <w:vAlign w:val="bottom"/>
            <w:hideMark/>
          </w:tcPr>
          <w:p w14:paraId="5283E6E8" w14:textId="77777777" w:rsidR="00516057" w:rsidRPr="00A15FCE" w:rsidRDefault="00516057" w:rsidP="00E122C5">
            <w:pPr>
              <w:jc w:val="both"/>
              <w:rPr>
                <w:rFonts w:cs="Arial"/>
                <w:color w:val="000000"/>
                <w:sz w:val="22"/>
                <w:szCs w:val="22"/>
              </w:rPr>
            </w:pPr>
            <w:r w:rsidRPr="00A15FCE">
              <w:rPr>
                <w:rFonts w:cs="Arial"/>
                <w:color w:val="000000"/>
                <w:sz w:val="22"/>
                <w:szCs w:val="22"/>
              </w:rPr>
              <w:t>energia elektryczna (MWh)</w:t>
            </w:r>
          </w:p>
        </w:tc>
        <w:tc>
          <w:tcPr>
            <w:tcW w:w="3402" w:type="dxa"/>
            <w:shd w:val="clear" w:color="auto" w:fill="auto"/>
            <w:noWrap/>
            <w:vAlign w:val="bottom"/>
            <w:hideMark/>
          </w:tcPr>
          <w:p w14:paraId="293E2F58" w14:textId="77777777" w:rsidR="00516057" w:rsidRPr="00A15FCE" w:rsidRDefault="00516057" w:rsidP="00E122C5">
            <w:pPr>
              <w:jc w:val="both"/>
              <w:rPr>
                <w:rFonts w:cs="Arial"/>
                <w:color w:val="000000"/>
                <w:sz w:val="22"/>
                <w:szCs w:val="22"/>
              </w:rPr>
            </w:pPr>
            <w:r w:rsidRPr="00A15FCE">
              <w:rPr>
                <w:rFonts w:cs="Arial"/>
                <w:color w:val="000000"/>
                <w:sz w:val="22"/>
                <w:szCs w:val="22"/>
              </w:rPr>
              <w:t>275</w:t>
            </w:r>
          </w:p>
        </w:tc>
      </w:tr>
    </w:tbl>
    <w:p w14:paraId="2A2CDD84" w14:textId="77777777" w:rsidR="00516057" w:rsidRPr="00A15FCE" w:rsidRDefault="00516057" w:rsidP="00516057">
      <w:pPr>
        <w:pStyle w:val="Akapitzlist"/>
        <w:spacing w:before="120" w:after="120" w:line="312" w:lineRule="atLeast"/>
        <w:ind w:left="1224"/>
        <w:jc w:val="both"/>
        <w:rPr>
          <w:rFonts w:ascii="Arial" w:hAnsi="Arial" w:cs="Arial"/>
          <w:bCs/>
          <w:color w:val="000000" w:themeColor="text1"/>
        </w:rPr>
      </w:pPr>
    </w:p>
    <w:p w14:paraId="163AC8ED" w14:textId="77777777" w:rsidR="00516057" w:rsidRPr="00A15FCE" w:rsidRDefault="00516057" w:rsidP="00516057">
      <w:pPr>
        <w:pStyle w:val="Akapitzlist"/>
        <w:spacing w:before="120" w:after="120" w:line="312" w:lineRule="atLeast"/>
        <w:jc w:val="both"/>
        <w:rPr>
          <w:rFonts w:ascii="Arial" w:hAnsi="Arial" w:cs="Arial"/>
          <w:bCs/>
          <w:color w:val="000000" w:themeColor="text1"/>
        </w:rPr>
      </w:pPr>
    </w:p>
    <w:p w14:paraId="683AF9DF" w14:textId="77777777" w:rsidR="00516057" w:rsidRPr="00A15FCE" w:rsidRDefault="00516057" w:rsidP="00337D70">
      <w:pPr>
        <w:pStyle w:val="Akapitzlist"/>
        <w:numPr>
          <w:ilvl w:val="2"/>
          <w:numId w:val="58"/>
        </w:numPr>
        <w:tabs>
          <w:tab w:val="left" w:pos="1560"/>
        </w:tabs>
        <w:spacing w:before="120" w:after="120" w:line="312" w:lineRule="atLeast"/>
        <w:jc w:val="both"/>
        <w:rPr>
          <w:rFonts w:ascii="Arial" w:hAnsi="Arial" w:cs="Arial"/>
          <w:bCs/>
          <w:color w:val="000000" w:themeColor="text1"/>
        </w:rPr>
      </w:pPr>
      <w:r w:rsidRPr="00A15FCE">
        <w:rPr>
          <w:rFonts w:ascii="Arial" w:hAnsi="Arial" w:cs="Arial"/>
          <w:bCs/>
          <w:color w:val="000000" w:themeColor="text1"/>
        </w:rPr>
        <w:t xml:space="preserve"> Zapewnienie Wykonawcy możliwości wynajmu pomieszczeń socjalno-warsztatowych na podstawie oddzielnej umowy najmu.</w:t>
      </w:r>
    </w:p>
    <w:tbl>
      <w:tblPr>
        <w:tblW w:w="7480" w:type="dxa"/>
        <w:tblInd w:w="1129" w:type="dxa"/>
        <w:tblCellMar>
          <w:left w:w="70" w:type="dxa"/>
          <w:right w:w="70" w:type="dxa"/>
        </w:tblCellMar>
        <w:tblLook w:val="04A0" w:firstRow="1" w:lastRow="0" w:firstColumn="1" w:lastColumn="0" w:noHBand="0" w:noVBand="1"/>
      </w:tblPr>
      <w:tblGrid>
        <w:gridCol w:w="2220"/>
        <w:gridCol w:w="1780"/>
        <w:gridCol w:w="1540"/>
        <w:gridCol w:w="1940"/>
      </w:tblGrid>
      <w:tr w:rsidR="00516057" w:rsidRPr="009C0FE2" w14:paraId="252CA042" w14:textId="77777777" w:rsidTr="00E122C5">
        <w:trPr>
          <w:trHeight w:val="611"/>
        </w:trPr>
        <w:tc>
          <w:tcPr>
            <w:tcW w:w="2220" w:type="dxa"/>
            <w:tcBorders>
              <w:top w:val="single" w:sz="4" w:space="0" w:color="auto"/>
              <w:left w:val="single" w:sz="4" w:space="0" w:color="auto"/>
              <w:bottom w:val="single" w:sz="4" w:space="0" w:color="auto"/>
              <w:right w:val="nil"/>
            </w:tcBorders>
            <w:shd w:val="clear" w:color="000000" w:fill="F2F2F2"/>
            <w:vAlign w:val="center"/>
            <w:hideMark/>
          </w:tcPr>
          <w:p w14:paraId="3990CEAE" w14:textId="77777777" w:rsidR="00516057" w:rsidRPr="00A15FCE" w:rsidRDefault="00516057" w:rsidP="00E122C5">
            <w:pPr>
              <w:jc w:val="both"/>
              <w:rPr>
                <w:rFonts w:cs="Arial"/>
                <w:sz w:val="22"/>
                <w:szCs w:val="22"/>
              </w:rPr>
            </w:pPr>
            <w:r w:rsidRPr="00A15FCE">
              <w:rPr>
                <w:rFonts w:cs="Arial"/>
                <w:sz w:val="22"/>
                <w:szCs w:val="22"/>
              </w:rPr>
              <w:t xml:space="preserve">Ilość lokalizacji        </w:t>
            </w:r>
          </w:p>
        </w:tc>
        <w:tc>
          <w:tcPr>
            <w:tcW w:w="17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355CDEB" w14:textId="77777777" w:rsidR="00516057" w:rsidRPr="00A15FCE" w:rsidRDefault="00516057" w:rsidP="00E122C5">
            <w:pPr>
              <w:jc w:val="both"/>
              <w:rPr>
                <w:rFonts w:cs="Arial"/>
                <w:sz w:val="22"/>
                <w:szCs w:val="22"/>
              </w:rPr>
            </w:pPr>
            <w:r w:rsidRPr="00A15FCE">
              <w:rPr>
                <w:rFonts w:cs="Arial"/>
                <w:sz w:val="22"/>
                <w:szCs w:val="22"/>
              </w:rPr>
              <w:t>Powierzchnia najmu w m2</w:t>
            </w:r>
          </w:p>
        </w:tc>
        <w:tc>
          <w:tcPr>
            <w:tcW w:w="1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DC968A5" w14:textId="77777777" w:rsidR="00516057" w:rsidRPr="00A15FCE" w:rsidRDefault="00516057" w:rsidP="00E122C5">
            <w:pPr>
              <w:jc w:val="both"/>
              <w:rPr>
                <w:rFonts w:cs="Arial"/>
                <w:sz w:val="22"/>
                <w:szCs w:val="22"/>
              </w:rPr>
            </w:pPr>
            <w:r w:rsidRPr="00A15FCE">
              <w:rPr>
                <w:rFonts w:cs="Arial"/>
                <w:sz w:val="22"/>
                <w:szCs w:val="22"/>
              </w:rPr>
              <w:t>Średnia stawka za 1m2/m-c</w:t>
            </w:r>
          </w:p>
        </w:tc>
        <w:tc>
          <w:tcPr>
            <w:tcW w:w="1940" w:type="dxa"/>
            <w:tcBorders>
              <w:top w:val="single" w:sz="4" w:space="0" w:color="auto"/>
              <w:left w:val="nil"/>
              <w:bottom w:val="single" w:sz="4" w:space="0" w:color="auto"/>
              <w:right w:val="single" w:sz="4" w:space="0" w:color="auto"/>
            </w:tcBorders>
            <w:shd w:val="clear" w:color="000000" w:fill="F2F2F2"/>
            <w:noWrap/>
            <w:vAlign w:val="center"/>
            <w:hideMark/>
          </w:tcPr>
          <w:p w14:paraId="02C0453B" w14:textId="77777777" w:rsidR="00516057" w:rsidRPr="00A15FCE" w:rsidRDefault="00516057" w:rsidP="00E122C5">
            <w:pPr>
              <w:jc w:val="both"/>
              <w:rPr>
                <w:rFonts w:cs="Arial"/>
                <w:sz w:val="22"/>
                <w:szCs w:val="22"/>
              </w:rPr>
            </w:pPr>
            <w:r w:rsidRPr="00A15FCE">
              <w:rPr>
                <w:rFonts w:cs="Arial"/>
                <w:sz w:val="22"/>
                <w:szCs w:val="22"/>
              </w:rPr>
              <w:t>Stawki zł/m2/m-c</w:t>
            </w:r>
          </w:p>
        </w:tc>
      </w:tr>
      <w:tr w:rsidR="00516057" w:rsidRPr="009C0FE2" w14:paraId="0734BE8A" w14:textId="77777777" w:rsidTr="00E122C5">
        <w:trPr>
          <w:trHeight w:val="565"/>
        </w:trPr>
        <w:tc>
          <w:tcPr>
            <w:tcW w:w="2220" w:type="dxa"/>
            <w:tcBorders>
              <w:top w:val="nil"/>
              <w:left w:val="single" w:sz="4" w:space="0" w:color="auto"/>
              <w:bottom w:val="single" w:sz="4" w:space="0" w:color="auto"/>
              <w:right w:val="nil"/>
            </w:tcBorders>
            <w:shd w:val="clear" w:color="auto" w:fill="auto"/>
            <w:noWrap/>
            <w:vAlign w:val="center"/>
            <w:hideMark/>
          </w:tcPr>
          <w:p w14:paraId="3C0CC3D2" w14:textId="77777777" w:rsidR="00516057" w:rsidRPr="00A15FCE" w:rsidRDefault="00516057" w:rsidP="00E122C5">
            <w:pPr>
              <w:jc w:val="both"/>
              <w:rPr>
                <w:rFonts w:cs="Arial"/>
                <w:color w:val="000000"/>
                <w:sz w:val="22"/>
                <w:szCs w:val="22"/>
              </w:rPr>
            </w:pPr>
            <w:r w:rsidRPr="00A15FCE">
              <w:rPr>
                <w:rFonts w:cs="Arial"/>
                <w:color w:val="000000"/>
                <w:sz w:val="22"/>
                <w:szCs w:val="22"/>
              </w:rPr>
              <w:t>19</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50C1107A" w14:textId="77777777" w:rsidR="00516057" w:rsidRPr="00A15FCE" w:rsidRDefault="00516057" w:rsidP="00E122C5">
            <w:pPr>
              <w:jc w:val="both"/>
              <w:rPr>
                <w:rFonts w:cs="Arial"/>
                <w:color w:val="000000"/>
                <w:sz w:val="22"/>
                <w:szCs w:val="22"/>
              </w:rPr>
            </w:pPr>
            <w:r w:rsidRPr="00A15FCE">
              <w:rPr>
                <w:rFonts w:cs="Arial"/>
                <w:color w:val="000000"/>
                <w:sz w:val="22"/>
                <w:szCs w:val="22"/>
              </w:rPr>
              <w:t>11 862,80</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9A1F336" w14:textId="77777777" w:rsidR="00516057" w:rsidRPr="00A15FCE" w:rsidRDefault="00516057" w:rsidP="00E122C5">
            <w:pPr>
              <w:jc w:val="both"/>
              <w:rPr>
                <w:rFonts w:cs="Arial"/>
                <w:sz w:val="22"/>
                <w:szCs w:val="22"/>
              </w:rPr>
            </w:pPr>
            <w:r w:rsidRPr="00A15FCE">
              <w:rPr>
                <w:rFonts w:cs="Arial"/>
                <w:sz w:val="22"/>
                <w:szCs w:val="22"/>
              </w:rPr>
              <w:t>6,59 zł/m2</w:t>
            </w:r>
          </w:p>
        </w:tc>
        <w:tc>
          <w:tcPr>
            <w:tcW w:w="1940" w:type="dxa"/>
            <w:tcBorders>
              <w:top w:val="nil"/>
              <w:left w:val="nil"/>
              <w:bottom w:val="single" w:sz="4" w:space="0" w:color="auto"/>
              <w:right w:val="single" w:sz="4" w:space="0" w:color="auto"/>
            </w:tcBorders>
            <w:shd w:val="clear" w:color="auto" w:fill="auto"/>
            <w:vAlign w:val="center"/>
            <w:hideMark/>
          </w:tcPr>
          <w:p w14:paraId="74FC1EC1" w14:textId="77777777" w:rsidR="00516057" w:rsidRPr="00A15FCE" w:rsidRDefault="00516057" w:rsidP="00E122C5">
            <w:pPr>
              <w:jc w:val="both"/>
              <w:rPr>
                <w:rFonts w:cs="Arial"/>
                <w:sz w:val="22"/>
                <w:szCs w:val="22"/>
              </w:rPr>
            </w:pPr>
            <w:r w:rsidRPr="00A15FCE">
              <w:rPr>
                <w:rFonts w:cs="Arial"/>
                <w:sz w:val="22"/>
                <w:szCs w:val="22"/>
              </w:rPr>
              <w:t>*najniższa 5 zł najwyższa 17 zł</w:t>
            </w:r>
          </w:p>
        </w:tc>
      </w:tr>
    </w:tbl>
    <w:p w14:paraId="0D7E6151" w14:textId="77777777" w:rsidR="00516057" w:rsidRPr="00A15FCE" w:rsidRDefault="00516057" w:rsidP="00516057">
      <w:pPr>
        <w:pStyle w:val="Akapitzlist"/>
        <w:spacing w:before="120" w:after="120" w:line="312" w:lineRule="atLeast"/>
        <w:ind w:left="1224"/>
        <w:jc w:val="both"/>
        <w:rPr>
          <w:rFonts w:ascii="Arial" w:hAnsi="Arial" w:cs="Arial"/>
          <w:bCs/>
          <w:color w:val="000000" w:themeColor="text1"/>
        </w:rPr>
      </w:pPr>
    </w:p>
    <w:p w14:paraId="44682835" w14:textId="77777777" w:rsidR="00516057" w:rsidRPr="00A15FCE" w:rsidRDefault="00516057" w:rsidP="00337D70">
      <w:pPr>
        <w:pStyle w:val="Akapitzlist"/>
        <w:numPr>
          <w:ilvl w:val="2"/>
          <w:numId w:val="58"/>
        </w:numPr>
        <w:tabs>
          <w:tab w:val="left" w:pos="1560"/>
        </w:tabs>
        <w:spacing w:before="120" w:after="120" w:line="312" w:lineRule="atLeast"/>
        <w:jc w:val="both"/>
        <w:rPr>
          <w:rFonts w:ascii="Arial" w:hAnsi="Arial" w:cs="Arial"/>
          <w:bCs/>
          <w:color w:val="000000" w:themeColor="text1"/>
        </w:rPr>
      </w:pPr>
      <w:r w:rsidRPr="00A15FCE">
        <w:rPr>
          <w:rFonts w:ascii="Arial" w:hAnsi="Arial" w:cs="Arial"/>
          <w:bCs/>
          <w:color w:val="000000" w:themeColor="text1"/>
        </w:rPr>
        <w:t xml:space="preserve">Szatnie oraz szafki </w:t>
      </w:r>
    </w:p>
    <w:p w14:paraId="6ADB538A" w14:textId="77777777" w:rsidR="00516057" w:rsidRPr="00A15FCE" w:rsidRDefault="00516057" w:rsidP="00516057">
      <w:pPr>
        <w:pStyle w:val="Akapitzlist"/>
        <w:tabs>
          <w:tab w:val="left" w:pos="1560"/>
        </w:tabs>
        <w:spacing w:before="120" w:after="120" w:line="312" w:lineRule="atLeast"/>
        <w:ind w:left="1224"/>
        <w:jc w:val="both"/>
        <w:rPr>
          <w:rFonts w:ascii="Arial" w:hAnsi="Arial" w:cs="Arial"/>
          <w:bCs/>
          <w:color w:val="000000" w:themeColor="text1"/>
        </w:rPr>
      </w:pPr>
      <w:r w:rsidRPr="00A15FCE">
        <w:rPr>
          <w:rFonts w:ascii="Arial" w:hAnsi="Arial" w:cs="Arial"/>
          <w:bCs/>
          <w:color w:val="000000" w:themeColor="text1"/>
        </w:rPr>
        <w:t>Miesięczny koszt szafki zlokalizowanej w szatni z dostępem do łaźni dla 1  pracownika wraz kosztami wszystkich mediów temu towarzyszących wynosi 110 zł.</w:t>
      </w:r>
    </w:p>
    <w:p w14:paraId="7B20D09D" w14:textId="77777777" w:rsidR="00516057" w:rsidRPr="00A15FCE" w:rsidRDefault="00516057" w:rsidP="00337D70">
      <w:pPr>
        <w:pStyle w:val="Akapitzlist"/>
        <w:numPr>
          <w:ilvl w:val="2"/>
          <w:numId w:val="58"/>
        </w:numPr>
        <w:tabs>
          <w:tab w:val="left" w:pos="1560"/>
        </w:tabs>
        <w:spacing w:before="120" w:after="120" w:line="312" w:lineRule="atLeast"/>
        <w:jc w:val="both"/>
        <w:rPr>
          <w:rFonts w:ascii="Arial" w:hAnsi="Arial" w:cs="Arial"/>
          <w:bCs/>
          <w:color w:val="000000" w:themeColor="text1"/>
        </w:rPr>
      </w:pPr>
      <w:r w:rsidRPr="00A15FCE">
        <w:rPr>
          <w:rFonts w:ascii="Arial" w:hAnsi="Arial" w:cs="Arial"/>
          <w:bCs/>
          <w:color w:val="000000" w:themeColor="text1"/>
        </w:rPr>
        <w:t>Koszty wskazane w pkt 11.1.4.; 11.1.5. wskazano na chwilę publikacji ogłoszenia o zamówieniu i mogą ulec zmianie w zależności od stawek, taryf i opłat im towarzyszących, a wynikających z przepisów powszechnie obowiązującego prawa lub aktów prawnych wydanych na ich podstawie, bądź umów podpisanych przez Zamawiającego, które będą narzucone w okresie realizacji Przedmiotu Zamówienia.</w:t>
      </w:r>
    </w:p>
    <w:p w14:paraId="34EFFE10" w14:textId="77777777" w:rsidR="00516057" w:rsidRPr="00A15FCE" w:rsidRDefault="00516057" w:rsidP="00337D70">
      <w:pPr>
        <w:pStyle w:val="Akapitzlist"/>
        <w:numPr>
          <w:ilvl w:val="2"/>
          <w:numId w:val="58"/>
        </w:numPr>
        <w:tabs>
          <w:tab w:val="left" w:pos="1560"/>
        </w:tabs>
        <w:spacing w:before="120" w:after="120" w:line="312" w:lineRule="atLeast"/>
        <w:jc w:val="both"/>
        <w:rPr>
          <w:rFonts w:ascii="Arial" w:hAnsi="Arial" w:cs="Arial"/>
          <w:bCs/>
          <w:color w:val="000000" w:themeColor="text1"/>
        </w:rPr>
      </w:pPr>
      <w:r w:rsidRPr="00A15FCE">
        <w:rPr>
          <w:rFonts w:ascii="Arial" w:hAnsi="Arial" w:cs="Arial"/>
          <w:bCs/>
          <w:color w:val="000000" w:themeColor="text1"/>
        </w:rPr>
        <w:t>Zamawiający zapewnia  możliwość pobierania części zamiennych z magazynu Zamawiającego w dni robocze w godz. 7.00-15.00.</w:t>
      </w:r>
    </w:p>
    <w:p w14:paraId="75F27C5C" w14:textId="77777777" w:rsidR="00516057" w:rsidRPr="00A15FCE" w:rsidRDefault="00516057" w:rsidP="00516057">
      <w:pPr>
        <w:pStyle w:val="Akapitzlist"/>
        <w:spacing w:before="120" w:after="120" w:line="312" w:lineRule="atLeast"/>
        <w:ind w:left="715"/>
        <w:jc w:val="both"/>
        <w:rPr>
          <w:rFonts w:ascii="Arial" w:hAnsi="Arial" w:cs="Arial"/>
          <w:bCs/>
          <w:color w:val="000000" w:themeColor="text1"/>
        </w:rPr>
      </w:pPr>
      <w:r w:rsidRPr="00A15FCE">
        <w:rPr>
          <w:rFonts w:ascii="Arial" w:hAnsi="Arial" w:cs="Arial"/>
          <w:bCs/>
          <w:color w:val="000000" w:themeColor="text1"/>
        </w:rPr>
        <w:t xml:space="preserve">  </w:t>
      </w:r>
    </w:p>
    <w:p w14:paraId="7299B960" w14:textId="77777777" w:rsidR="00516057" w:rsidRPr="00A15FCE" w:rsidRDefault="00516057" w:rsidP="00337D70">
      <w:pPr>
        <w:pStyle w:val="Akapitzlist"/>
        <w:numPr>
          <w:ilvl w:val="1"/>
          <w:numId w:val="58"/>
        </w:numPr>
        <w:spacing w:before="120" w:after="120" w:line="312" w:lineRule="atLeast"/>
        <w:jc w:val="both"/>
        <w:rPr>
          <w:rFonts w:ascii="Arial" w:hAnsi="Arial" w:cs="Arial"/>
          <w:bCs/>
          <w:color w:val="000000" w:themeColor="text1"/>
          <w:u w:val="single"/>
        </w:rPr>
      </w:pPr>
      <w:r w:rsidRPr="00A15FCE">
        <w:rPr>
          <w:rFonts w:ascii="Arial" w:hAnsi="Arial" w:cs="Arial"/>
          <w:bCs/>
          <w:color w:val="000000" w:themeColor="text1"/>
          <w:u w:val="single"/>
        </w:rPr>
        <w:t>Do obowiązków Wykonawcy należy w szczególności:</w:t>
      </w:r>
    </w:p>
    <w:p w14:paraId="0E697DB5" w14:textId="77777777" w:rsidR="00516057" w:rsidRPr="00A15FCE" w:rsidRDefault="00516057" w:rsidP="00337D70">
      <w:pPr>
        <w:pStyle w:val="Akapitzlist"/>
        <w:numPr>
          <w:ilvl w:val="2"/>
          <w:numId w:val="58"/>
        </w:numPr>
        <w:spacing w:before="120" w:after="120" w:line="312" w:lineRule="atLeast"/>
        <w:jc w:val="both"/>
        <w:rPr>
          <w:rFonts w:ascii="Arial" w:hAnsi="Arial" w:cs="Arial"/>
          <w:bCs/>
          <w:color w:val="000000" w:themeColor="text1"/>
        </w:rPr>
      </w:pPr>
      <w:r w:rsidRPr="00A15FCE">
        <w:rPr>
          <w:rFonts w:ascii="Arial" w:hAnsi="Arial" w:cs="Arial"/>
          <w:bCs/>
          <w:color w:val="000000" w:themeColor="text1"/>
        </w:rPr>
        <w:t xml:space="preserve">Skierowanie do wykonywania prac na terenie Enea Połaniec S.A. pracowników o wymaganych kwalifikacjach zawodowych, spełniających wymagania przepisów dotyczących eksploatacji urządzeń energetycznych oraz innych urządzeń i sprzętu, określonych w obowiązujących przepisach. </w:t>
      </w:r>
    </w:p>
    <w:p w14:paraId="0008368A" w14:textId="77777777" w:rsidR="00516057" w:rsidRPr="00A15FCE" w:rsidRDefault="00516057" w:rsidP="00337D70">
      <w:pPr>
        <w:pStyle w:val="Akapitzlist"/>
        <w:numPr>
          <w:ilvl w:val="2"/>
          <w:numId w:val="58"/>
        </w:numPr>
        <w:spacing w:before="120" w:after="120" w:line="312" w:lineRule="atLeast"/>
        <w:jc w:val="both"/>
        <w:rPr>
          <w:rFonts w:ascii="Arial" w:hAnsi="Arial" w:cs="Arial"/>
          <w:bCs/>
          <w:color w:val="000000" w:themeColor="text1"/>
        </w:rPr>
      </w:pPr>
      <w:r w:rsidRPr="00A15FCE">
        <w:rPr>
          <w:rFonts w:ascii="Arial" w:hAnsi="Arial" w:cs="Arial"/>
          <w:bCs/>
          <w:color w:val="000000" w:themeColor="text1"/>
        </w:rPr>
        <w:t>Wszyscy  pracownicy zatrudnieni  na stanowiskach robotniczych muszą  posiadać świadectwa kwalifikacyjne  typu E do zajmowania się eksploatacja urządzeń w zakresie konserwacji, remontu , montażu , prac kontrolno-pomiarowych grupa 2 pkt. 1,6,8,10 dla pkt 1,6,8,10.</w:t>
      </w:r>
    </w:p>
    <w:p w14:paraId="5620FEEF" w14:textId="77777777" w:rsidR="00516057" w:rsidRPr="00A15FCE" w:rsidRDefault="00516057" w:rsidP="00337D70">
      <w:pPr>
        <w:pStyle w:val="Akapitzlist"/>
        <w:numPr>
          <w:ilvl w:val="2"/>
          <w:numId w:val="58"/>
        </w:numPr>
        <w:spacing w:before="120" w:after="120" w:line="312" w:lineRule="atLeast"/>
        <w:jc w:val="both"/>
        <w:rPr>
          <w:rFonts w:ascii="Arial" w:hAnsi="Arial" w:cs="Arial"/>
          <w:bCs/>
          <w:color w:val="000000" w:themeColor="text1"/>
        </w:rPr>
      </w:pPr>
      <w:r w:rsidRPr="00A15FCE">
        <w:rPr>
          <w:rFonts w:ascii="Arial" w:hAnsi="Arial" w:cs="Arial"/>
          <w:bCs/>
          <w:color w:val="000000" w:themeColor="text1"/>
        </w:rPr>
        <w:lastRenderedPageBreak/>
        <w:t>Wszyscy  pracownicy sprawujący dozór muszą  posiadać świadectwa kwalifikacyjne  typu D do zajmowania się eksploatacją urządzeń w zakresie konserwacji, remontu , montażu , prac kontrolno-pomiarowych grupa 2 pkt. 1,6,8,10 dla pkt 1,6,8,10.</w:t>
      </w:r>
    </w:p>
    <w:p w14:paraId="4AE0F682" w14:textId="77777777" w:rsidR="00516057" w:rsidRPr="00A15FCE" w:rsidRDefault="00516057" w:rsidP="00337D70">
      <w:pPr>
        <w:pStyle w:val="Akapitzlist"/>
        <w:numPr>
          <w:ilvl w:val="2"/>
          <w:numId w:val="58"/>
        </w:numPr>
        <w:spacing w:before="120" w:after="120" w:line="312" w:lineRule="atLeast"/>
        <w:jc w:val="both"/>
        <w:rPr>
          <w:rFonts w:ascii="Arial" w:hAnsi="Arial" w:cs="Arial"/>
          <w:bCs/>
          <w:color w:val="000000" w:themeColor="text1"/>
        </w:rPr>
      </w:pPr>
      <w:r w:rsidRPr="00A15FCE">
        <w:rPr>
          <w:rFonts w:ascii="Arial" w:hAnsi="Arial" w:cs="Arial"/>
          <w:bCs/>
          <w:color w:val="000000" w:themeColor="text1"/>
        </w:rPr>
        <w:t>Pracownicy wykonujący prace spawalnicze muszą posiadać ważne uprawnienia do prowadzenia prac spawalniczych metodą 111 ,135 ,141.</w:t>
      </w:r>
    </w:p>
    <w:p w14:paraId="335DBEFB" w14:textId="77777777" w:rsidR="00516057" w:rsidRDefault="00516057" w:rsidP="00337D70">
      <w:pPr>
        <w:pStyle w:val="Akapitzlist"/>
        <w:numPr>
          <w:ilvl w:val="2"/>
          <w:numId w:val="58"/>
        </w:numPr>
        <w:spacing w:before="120" w:after="120" w:line="312" w:lineRule="atLeast"/>
        <w:jc w:val="both"/>
        <w:rPr>
          <w:rFonts w:ascii="Arial" w:hAnsi="Arial" w:cs="Arial"/>
          <w:bCs/>
          <w:color w:val="000000" w:themeColor="text1"/>
        </w:rPr>
      </w:pPr>
      <w:r w:rsidRPr="00A15FCE">
        <w:rPr>
          <w:rFonts w:ascii="Arial" w:hAnsi="Arial" w:cs="Arial"/>
          <w:bCs/>
          <w:color w:val="000000" w:themeColor="text1"/>
        </w:rPr>
        <w:t>Pracownicy sprawujący nadzór nad prowadzeniem prac spawalniczych  muszą posiadać ważne uprawnienia do wykonywania badań NDT spoin w zakresie badań VT, MT, PT, UT.</w:t>
      </w:r>
    </w:p>
    <w:p w14:paraId="2E747049" w14:textId="77777777" w:rsidR="00516057" w:rsidRPr="00337D70" w:rsidRDefault="00516057" w:rsidP="00337D70">
      <w:pPr>
        <w:pStyle w:val="Akapitzlist"/>
        <w:numPr>
          <w:ilvl w:val="2"/>
          <w:numId w:val="58"/>
        </w:numPr>
        <w:spacing w:before="120" w:after="120" w:line="312" w:lineRule="atLeast"/>
        <w:jc w:val="both"/>
        <w:rPr>
          <w:rFonts w:ascii="Arial" w:hAnsi="Arial" w:cs="Arial"/>
          <w:bCs/>
          <w:color w:val="000000" w:themeColor="text1"/>
        </w:rPr>
      </w:pPr>
      <w:r w:rsidRPr="00337D70">
        <w:rPr>
          <w:rFonts w:ascii="Arial" w:hAnsi="Arial" w:cs="Arial"/>
          <w:bCs/>
          <w:color w:val="000000" w:themeColor="text1"/>
        </w:rPr>
        <w:t>przeszkolenie osób skierowanych do realizacji prac w zakresie bhp, ppoż. i wewnętrznych przepisów obowiązujących u Zamawiającego (przy współudziale służb Zamawiającego),</w:t>
      </w:r>
    </w:p>
    <w:p w14:paraId="440476D6" w14:textId="77777777" w:rsidR="00516057" w:rsidRPr="00205B73" w:rsidRDefault="00516057" w:rsidP="00337D70">
      <w:pPr>
        <w:pStyle w:val="Akapitzlist"/>
        <w:numPr>
          <w:ilvl w:val="2"/>
          <w:numId w:val="58"/>
        </w:numPr>
        <w:autoSpaceDE w:val="0"/>
        <w:autoSpaceDN w:val="0"/>
        <w:adjustRightInd w:val="0"/>
        <w:spacing w:before="120" w:after="120" w:line="240" w:lineRule="auto"/>
        <w:contextualSpacing w:val="0"/>
        <w:jc w:val="both"/>
        <w:rPr>
          <w:rFonts w:ascii="Arial" w:eastAsiaTheme="minorHAnsi" w:hAnsi="Arial" w:cs="Arial"/>
          <w:color w:val="000000"/>
        </w:rPr>
      </w:pPr>
      <w:r w:rsidRPr="00AA3099">
        <w:rPr>
          <w:rFonts w:ascii="Arial" w:eastAsiaTheme="minorHAnsi" w:hAnsi="Arial" w:cs="Arial"/>
          <w:color w:val="000000"/>
        </w:rPr>
        <w:t>przedłoż</w:t>
      </w:r>
      <w:r>
        <w:rPr>
          <w:rFonts w:ascii="Arial" w:eastAsiaTheme="minorHAnsi" w:hAnsi="Arial" w:cs="Arial"/>
          <w:color w:val="000000"/>
        </w:rPr>
        <w:t>enia Przedstawicielowi</w:t>
      </w:r>
      <w:r w:rsidRPr="007C4867">
        <w:rPr>
          <w:rFonts w:ascii="Arial" w:eastAsiaTheme="minorHAnsi" w:hAnsi="Arial" w:cs="Arial"/>
          <w:color w:val="000000"/>
        </w:rPr>
        <w:t xml:space="preserve"> </w:t>
      </w:r>
      <w:r>
        <w:rPr>
          <w:rFonts w:ascii="Arial" w:eastAsiaTheme="minorHAnsi" w:hAnsi="Arial" w:cs="Arial"/>
          <w:color w:val="000000"/>
        </w:rPr>
        <w:t xml:space="preserve">Zamawiającego </w:t>
      </w:r>
      <w:r w:rsidRPr="00AA3099">
        <w:rPr>
          <w:rFonts w:ascii="Arial" w:eastAsiaTheme="minorHAnsi" w:hAnsi="Arial" w:cs="Arial"/>
          <w:color w:val="000000"/>
        </w:rPr>
        <w:t>na bieżąco aktualizowa</w:t>
      </w:r>
      <w:r>
        <w:rPr>
          <w:rFonts w:ascii="Arial" w:eastAsiaTheme="minorHAnsi" w:hAnsi="Arial" w:cs="Arial"/>
          <w:color w:val="000000"/>
        </w:rPr>
        <w:t>nego</w:t>
      </w:r>
      <w:r w:rsidRPr="00AA3099">
        <w:rPr>
          <w:rFonts w:ascii="Arial" w:eastAsiaTheme="minorHAnsi" w:hAnsi="Arial" w:cs="Arial"/>
          <w:color w:val="000000"/>
        </w:rPr>
        <w:t xml:space="preserve"> imienn</w:t>
      </w:r>
      <w:r>
        <w:rPr>
          <w:rFonts w:ascii="Arial" w:eastAsiaTheme="minorHAnsi" w:hAnsi="Arial" w:cs="Arial"/>
          <w:color w:val="000000"/>
        </w:rPr>
        <w:t>ego</w:t>
      </w:r>
      <w:r w:rsidRPr="00AA3099">
        <w:rPr>
          <w:rFonts w:ascii="Arial" w:eastAsiaTheme="minorHAnsi" w:hAnsi="Arial" w:cs="Arial"/>
          <w:color w:val="000000"/>
        </w:rPr>
        <w:t xml:space="preserve"> wykaz</w:t>
      </w:r>
      <w:r>
        <w:rPr>
          <w:rFonts w:ascii="Arial" w:eastAsiaTheme="minorHAnsi" w:hAnsi="Arial" w:cs="Arial"/>
          <w:color w:val="000000"/>
        </w:rPr>
        <w:t>u</w:t>
      </w:r>
      <w:r w:rsidRPr="00AA3099">
        <w:rPr>
          <w:rFonts w:ascii="Arial" w:eastAsiaTheme="minorHAnsi" w:hAnsi="Arial" w:cs="Arial"/>
          <w:color w:val="000000"/>
        </w:rPr>
        <w:t xml:space="preserve"> osób, którymi będzie się posługiwał przy wykonywaniu Umowy, w tym osó</w:t>
      </w:r>
      <w:r>
        <w:rPr>
          <w:rFonts w:ascii="Arial" w:eastAsiaTheme="minorHAnsi" w:hAnsi="Arial" w:cs="Arial"/>
          <w:color w:val="000000"/>
        </w:rPr>
        <w:t>b zatrudnionych u podwykonawców,</w:t>
      </w:r>
    </w:p>
    <w:p w14:paraId="7A4FD32B" w14:textId="77777777" w:rsidR="00516057" w:rsidRPr="00205B73" w:rsidRDefault="00516057" w:rsidP="00337D70">
      <w:pPr>
        <w:pStyle w:val="Akapitzlist"/>
        <w:numPr>
          <w:ilvl w:val="2"/>
          <w:numId w:val="58"/>
        </w:numPr>
        <w:autoSpaceDE w:val="0"/>
        <w:autoSpaceDN w:val="0"/>
        <w:adjustRightInd w:val="0"/>
        <w:spacing w:before="120" w:after="120" w:line="240" w:lineRule="auto"/>
        <w:contextualSpacing w:val="0"/>
        <w:jc w:val="both"/>
        <w:rPr>
          <w:rFonts w:ascii="Arial" w:eastAsiaTheme="minorHAnsi" w:hAnsi="Arial" w:cs="Arial"/>
          <w:color w:val="000000"/>
        </w:rPr>
      </w:pPr>
      <w:r w:rsidRPr="00205B73">
        <w:rPr>
          <w:rFonts w:ascii="Arial" w:eastAsiaTheme="minorHAnsi" w:hAnsi="Arial" w:cs="Arial"/>
          <w:color w:val="000000"/>
        </w:rPr>
        <w:t>stosowania się do przepisów, instrukcji i zarządzeń wewnętrznych obowiązujących na terenie Zamawiającego,</w:t>
      </w:r>
    </w:p>
    <w:p w14:paraId="63651A3F" w14:textId="77777777" w:rsidR="00516057" w:rsidRPr="00205B73" w:rsidRDefault="00516057" w:rsidP="00337D70">
      <w:pPr>
        <w:pStyle w:val="Akapitzlist"/>
        <w:numPr>
          <w:ilvl w:val="2"/>
          <w:numId w:val="58"/>
        </w:numPr>
        <w:autoSpaceDE w:val="0"/>
        <w:autoSpaceDN w:val="0"/>
        <w:adjustRightInd w:val="0"/>
        <w:spacing w:before="120" w:after="120" w:line="240" w:lineRule="auto"/>
        <w:contextualSpacing w:val="0"/>
        <w:jc w:val="both"/>
        <w:rPr>
          <w:rFonts w:ascii="Arial" w:eastAsiaTheme="minorHAnsi" w:hAnsi="Arial" w:cs="Arial"/>
          <w:color w:val="000000"/>
        </w:rPr>
      </w:pPr>
      <w:r w:rsidRPr="00205B73">
        <w:rPr>
          <w:rFonts w:ascii="Arial" w:eastAsiaTheme="minorHAnsi" w:hAnsi="Arial" w:cs="Arial"/>
          <w:color w:val="000000"/>
        </w:rPr>
        <w:t>prowadzenia prac zgodnie z instrukcją organizacji bezpiecznej pracy obowiązującą u Zamawiającego.</w:t>
      </w:r>
    </w:p>
    <w:p w14:paraId="38ACC605" w14:textId="77777777" w:rsidR="00516057" w:rsidRPr="00744B26" w:rsidRDefault="00516057" w:rsidP="00337D70">
      <w:pPr>
        <w:pStyle w:val="Akapitzlist"/>
        <w:numPr>
          <w:ilvl w:val="2"/>
          <w:numId w:val="58"/>
        </w:numPr>
        <w:autoSpaceDE w:val="0"/>
        <w:autoSpaceDN w:val="0"/>
        <w:adjustRightInd w:val="0"/>
        <w:spacing w:before="120" w:after="120" w:line="240" w:lineRule="auto"/>
        <w:contextualSpacing w:val="0"/>
        <w:jc w:val="both"/>
        <w:rPr>
          <w:rFonts w:ascii="Arial" w:eastAsiaTheme="minorHAnsi" w:hAnsi="Arial" w:cs="Arial"/>
          <w:color w:val="000000"/>
        </w:rPr>
      </w:pPr>
      <w:r w:rsidRPr="00205B73">
        <w:rPr>
          <w:rFonts w:ascii="Arial" w:eastAsiaTheme="minorHAnsi" w:hAnsi="Arial" w:cs="Arial"/>
          <w:color w:val="000000"/>
        </w:rPr>
        <w:t>opracowania instrukcji bezpiecznej pracy</w:t>
      </w:r>
      <w:r w:rsidRPr="0056060F">
        <w:rPr>
          <w:rFonts w:ascii="Arial" w:eastAsiaTheme="minorHAnsi" w:hAnsi="Arial" w:cs="Arial"/>
          <w:color w:val="000000"/>
        </w:rPr>
        <w:t xml:space="preserve"> </w:t>
      </w:r>
      <w:r w:rsidRPr="00205B73">
        <w:rPr>
          <w:rFonts w:ascii="Arial" w:eastAsiaTheme="minorHAnsi" w:hAnsi="Arial" w:cs="Arial"/>
          <w:color w:val="000000"/>
        </w:rPr>
        <w:t>Wykonawcy</w:t>
      </w:r>
      <w:r w:rsidRPr="00E27B8C">
        <w:rPr>
          <w:rFonts w:ascii="Arial" w:eastAsiaTheme="minorHAnsi" w:hAnsi="Arial" w:cs="Arial"/>
          <w:color w:val="000000"/>
        </w:rPr>
        <w:t xml:space="preserve"> </w:t>
      </w:r>
      <w:r>
        <w:rPr>
          <w:rFonts w:ascii="Arial" w:eastAsiaTheme="minorHAnsi" w:hAnsi="Arial" w:cs="Arial"/>
          <w:color w:val="000000"/>
        </w:rPr>
        <w:t>dostosowan</w:t>
      </w:r>
      <w:r w:rsidRPr="00205B73">
        <w:rPr>
          <w:rFonts w:ascii="Arial" w:eastAsiaTheme="minorHAnsi" w:hAnsi="Arial" w:cs="Arial"/>
          <w:color w:val="000000"/>
        </w:rPr>
        <w:t>e</w:t>
      </w:r>
      <w:r>
        <w:rPr>
          <w:rFonts w:ascii="Arial" w:eastAsiaTheme="minorHAnsi" w:hAnsi="Arial" w:cs="Arial"/>
          <w:color w:val="000000"/>
        </w:rPr>
        <w:t>j</w:t>
      </w:r>
      <w:r w:rsidRPr="00205B73">
        <w:rPr>
          <w:rFonts w:ascii="Arial" w:eastAsiaTheme="minorHAnsi" w:hAnsi="Arial" w:cs="Arial"/>
          <w:color w:val="000000"/>
        </w:rPr>
        <w:t xml:space="preserve"> do instrukcji bezpiecznej pracy obowiązującej u Zamawiającego</w:t>
      </w:r>
      <w:r>
        <w:rPr>
          <w:rFonts w:ascii="Arial" w:eastAsiaTheme="minorHAnsi" w:hAnsi="Arial" w:cs="Arial"/>
          <w:color w:val="000000"/>
        </w:rPr>
        <w:t xml:space="preserve">, </w:t>
      </w:r>
      <w:r w:rsidRPr="0056060F">
        <w:rPr>
          <w:rFonts w:ascii="Arial" w:eastAsiaTheme="minorHAnsi" w:hAnsi="Arial" w:cs="Arial"/>
          <w:color w:val="000000"/>
        </w:rPr>
        <w:t>opracowania i posiadania instrukcji w zakresie remontów urządzeń w Elektrowni</w:t>
      </w:r>
      <w:r>
        <w:rPr>
          <w:rFonts w:ascii="Arial" w:eastAsiaTheme="minorHAnsi" w:hAnsi="Arial" w:cs="Arial"/>
          <w:color w:val="000000"/>
        </w:rPr>
        <w:t xml:space="preserve"> wymaganych </w:t>
      </w:r>
      <w:r w:rsidRPr="00205B73">
        <w:rPr>
          <w:rFonts w:ascii="Arial" w:eastAsiaTheme="minorHAnsi" w:hAnsi="Arial" w:cs="Arial"/>
          <w:color w:val="000000"/>
        </w:rPr>
        <w:t xml:space="preserve">do </w:t>
      </w:r>
      <w:r>
        <w:rPr>
          <w:rFonts w:ascii="Arial" w:eastAsiaTheme="minorHAnsi" w:hAnsi="Arial" w:cs="Arial"/>
          <w:color w:val="000000"/>
        </w:rPr>
        <w:t>realizacji usług na terenie oraz</w:t>
      </w:r>
      <w:r w:rsidRPr="00205B73">
        <w:rPr>
          <w:rFonts w:ascii="Arial" w:eastAsiaTheme="minorHAnsi" w:hAnsi="Arial" w:cs="Arial"/>
          <w:color w:val="000000"/>
        </w:rPr>
        <w:t xml:space="preserve"> obiektach Zamawiającego w zakresie objętym Umową.</w:t>
      </w:r>
    </w:p>
    <w:p w14:paraId="57356D34" w14:textId="77777777" w:rsidR="00516057" w:rsidRPr="00205B73" w:rsidRDefault="00516057" w:rsidP="00337D70">
      <w:pPr>
        <w:pStyle w:val="Akapitzlist"/>
        <w:numPr>
          <w:ilvl w:val="2"/>
          <w:numId w:val="58"/>
        </w:numPr>
        <w:autoSpaceDE w:val="0"/>
        <w:autoSpaceDN w:val="0"/>
        <w:adjustRightInd w:val="0"/>
        <w:spacing w:before="120" w:after="120" w:line="240" w:lineRule="auto"/>
        <w:contextualSpacing w:val="0"/>
        <w:jc w:val="both"/>
        <w:rPr>
          <w:rFonts w:ascii="Arial" w:eastAsiaTheme="minorHAnsi" w:hAnsi="Arial" w:cs="Arial"/>
          <w:color w:val="000000"/>
        </w:rPr>
      </w:pPr>
      <w:r w:rsidRPr="00205B73">
        <w:rPr>
          <w:rFonts w:ascii="Arial" w:eastAsiaTheme="minorHAnsi" w:hAnsi="Arial" w:cs="Arial"/>
          <w:color w:val="000000"/>
        </w:rPr>
        <w:t>wykonywania przedmiotu umowy zgodnie z obowiązującymi instrukcjami eksploatacji, dokumentacją techniczną, przepisami i normami bhp oraz ochrony środowiska,</w:t>
      </w:r>
    </w:p>
    <w:p w14:paraId="37AB575B" w14:textId="77777777" w:rsidR="00516057" w:rsidRPr="00205B73" w:rsidRDefault="00516057" w:rsidP="00337D70">
      <w:pPr>
        <w:pStyle w:val="Akapitzlist"/>
        <w:numPr>
          <w:ilvl w:val="2"/>
          <w:numId w:val="58"/>
        </w:numPr>
        <w:autoSpaceDE w:val="0"/>
        <w:autoSpaceDN w:val="0"/>
        <w:adjustRightInd w:val="0"/>
        <w:spacing w:before="120" w:after="120" w:line="240" w:lineRule="auto"/>
        <w:contextualSpacing w:val="0"/>
        <w:jc w:val="both"/>
        <w:rPr>
          <w:rFonts w:ascii="Arial" w:eastAsiaTheme="minorHAnsi" w:hAnsi="Arial" w:cs="Arial"/>
          <w:color w:val="000000"/>
        </w:rPr>
      </w:pPr>
      <w:r w:rsidRPr="00205B73">
        <w:rPr>
          <w:rFonts w:ascii="Arial" w:eastAsiaTheme="minorHAnsi" w:hAnsi="Arial" w:cs="Arial"/>
          <w:color w:val="000000"/>
        </w:rPr>
        <w:t xml:space="preserve">segregacji, transportu i </w:t>
      </w:r>
      <w:r>
        <w:rPr>
          <w:rFonts w:ascii="Arial" w:eastAsiaTheme="minorHAnsi" w:hAnsi="Arial" w:cs="Arial"/>
          <w:color w:val="000000"/>
        </w:rPr>
        <w:t>zagospodarowania</w:t>
      </w:r>
      <w:r w:rsidRPr="00205B73">
        <w:rPr>
          <w:rFonts w:ascii="Arial" w:eastAsiaTheme="minorHAnsi" w:hAnsi="Arial" w:cs="Arial"/>
          <w:color w:val="000000"/>
        </w:rPr>
        <w:t xml:space="preserve"> na swój koszt wytwarzanych odpadów zgodnie z przepisami ustawy o odpadach</w:t>
      </w:r>
      <w:r>
        <w:rPr>
          <w:rFonts w:ascii="Arial" w:eastAsiaTheme="minorHAnsi" w:hAnsi="Arial" w:cs="Arial"/>
          <w:color w:val="000000"/>
        </w:rPr>
        <w:t xml:space="preserve"> oraz wymaganiami Zamawiającego. </w:t>
      </w:r>
      <w:r w:rsidRPr="003004E2">
        <w:rPr>
          <w:rFonts w:ascii="Arial" w:eastAsiaTheme="minorHAnsi" w:hAnsi="Arial" w:cs="Arial"/>
          <w:color w:val="000000"/>
        </w:rPr>
        <w:t>Dostarczenie własnych pojemników na odpady, oz</w:t>
      </w:r>
      <w:r>
        <w:rPr>
          <w:rFonts w:ascii="Arial" w:eastAsiaTheme="minorHAnsi" w:hAnsi="Arial" w:cs="Arial"/>
          <w:color w:val="000000"/>
        </w:rPr>
        <w:t>nakowanych nazwą Wykonawcy oraz</w:t>
      </w:r>
      <w:r w:rsidRPr="003004E2">
        <w:rPr>
          <w:rFonts w:ascii="Arial" w:eastAsiaTheme="minorHAnsi" w:hAnsi="Arial" w:cs="Arial"/>
          <w:color w:val="000000"/>
        </w:rPr>
        <w:t xml:space="preserve"> kodem odp</w:t>
      </w:r>
      <w:r>
        <w:rPr>
          <w:rFonts w:ascii="Arial" w:eastAsiaTheme="minorHAnsi" w:hAnsi="Arial" w:cs="Arial"/>
          <w:color w:val="000000"/>
        </w:rPr>
        <w:t>adu dla jakiego są przeznaczone,</w:t>
      </w:r>
    </w:p>
    <w:p w14:paraId="43431460" w14:textId="77777777" w:rsidR="00516057" w:rsidRDefault="00516057" w:rsidP="00337D70">
      <w:pPr>
        <w:pStyle w:val="Akapitzlist"/>
        <w:numPr>
          <w:ilvl w:val="2"/>
          <w:numId w:val="58"/>
        </w:numPr>
        <w:autoSpaceDE w:val="0"/>
        <w:autoSpaceDN w:val="0"/>
        <w:adjustRightInd w:val="0"/>
        <w:spacing w:before="120" w:after="120" w:line="240" w:lineRule="auto"/>
        <w:contextualSpacing w:val="0"/>
        <w:jc w:val="both"/>
        <w:rPr>
          <w:rFonts w:ascii="Arial" w:eastAsiaTheme="minorHAnsi" w:hAnsi="Arial" w:cs="Arial"/>
          <w:color w:val="000000"/>
        </w:rPr>
      </w:pPr>
      <w:r>
        <w:rPr>
          <w:rFonts w:ascii="Arial" w:eastAsiaTheme="minorHAnsi" w:hAnsi="Arial" w:cs="Arial"/>
          <w:color w:val="000000"/>
        </w:rPr>
        <w:t>używania</w:t>
      </w:r>
      <w:r w:rsidRPr="00205B73">
        <w:rPr>
          <w:rFonts w:ascii="Arial" w:eastAsiaTheme="minorHAnsi" w:hAnsi="Arial" w:cs="Arial"/>
          <w:color w:val="000000"/>
        </w:rPr>
        <w:t xml:space="preserve"> do wykonania prac materiałów nie zawierających włókien ceramicznych ogniotrwałych RCF,</w:t>
      </w:r>
    </w:p>
    <w:p w14:paraId="7F718A4D" w14:textId="77777777" w:rsidR="00516057" w:rsidRPr="00205B73" w:rsidRDefault="00516057" w:rsidP="00337D70">
      <w:pPr>
        <w:pStyle w:val="Akapitzlist"/>
        <w:numPr>
          <w:ilvl w:val="2"/>
          <w:numId w:val="58"/>
        </w:numPr>
        <w:autoSpaceDE w:val="0"/>
        <w:autoSpaceDN w:val="0"/>
        <w:adjustRightInd w:val="0"/>
        <w:spacing w:before="120" w:after="120" w:line="240" w:lineRule="auto"/>
        <w:contextualSpacing w:val="0"/>
        <w:jc w:val="both"/>
        <w:rPr>
          <w:rFonts w:ascii="Arial" w:eastAsiaTheme="minorHAnsi" w:hAnsi="Arial" w:cs="Arial"/>
          <w:color w:val="000000"/>
        </w:rPr>
      </w:pPr>
      <w:r>
        <w:rPr>
          <w:rFonts w:ascii="Arial" w:eastAsiaTheme="minorHAnsi" w:hAnsi="Arial" w:cs="Arial"/>
          <w:color w:val="000000"/>
        </w:rPr>
        <w:t>w</w:t>
      </w:r>
      <w:r w:rsidRPr="00DE2365">
        <w:rPr>
          <w:rFonts w:ascii="Arial" w:eastAsiaTheme="minorHAnsi" w:hAnsi="Arial" w:cs="Arial"/>
          <w:color w:val="000000"/>
        </w:rPr>
        <w:t>yznaczeni</w:t>
      </w:r>
      <w:r>
        <w:rPr>
          <w:rFonts w:ascii="Arial" w:eastAsiaTheme="minorHAnsi" w:hAnsi="Arial" w:cs="Arial"/>
          <w:color w:val="000000"/>
        </w:rPr>
        <w:t>a</w:t>
      </w:r>
      <w:r w:rsidRPr="00DE2365">
        <w:rPr>
          <w:rFonts w:ascii="Arial" w:eastAsiaTheme="minorHAnsi" w:hAnsi="Arial" w:cs="Arial"/>
          <w:color w:val="000000"/>
        </w:rPr>
        <w:t xml:space="preserve"> Przedstawicieli Wykonawcy upoważnionych do dokonywania uzgodnień z Zamawiającym  w okresie realizacji Prac.</w:t>
      </w:r>
    </w:p>
    <w:p w14:paraId="41D3AD99" w14:textId="77777777" w:rsidR="00516057" w:rsidRPr="00205B73" w:rsidRDefault="00516057" w:rsidP="00337D70">
      <w:pPr>
        <w:pStyle w:val="Akapitzlist"/>
        <w:numPr>
          <w:ilvl w:val="2"/>
          <w:numId w:val="58"/>
        </w:numPr>
        <w:autoSpaceDE w:val="0"/>
        <w:autoSpaceDN w:val="0"/>
        <w:adjustRightInd w:val="0"/>
        <w:spacing w:before="120" w:after="120" w:line="240" w:lineRule="auto"/>
        <w:contextualSpacing w:val="0"/>
        <w:jc w:val="both"/>
        <w:rPr>
          <w:rFonts w:ascii="Arial" w:eastAsiaTheme="minorHAnsi" w:hAnsi="Arial" w:cs="Arial"/>
          <w:color w:val="000000"/>
        </w:rPr>
      </w:pPr>
      <w:r w:rsidRPr="00205B73">
        <w:rPr>
          <w:rFonts w:ascii="Arial" w:eastAsiaTheme="minorHAnsi" w:hAnsi="Arial" w:cs="Arial"/>
          <w:color w:val="000000"/>
        </w:rPr>
        <w:t>ustanowienia nadzoru posiadającego stosowne uprawnienia do prowadzenia i organizacji prac w rozumieniu instrukcji bezpiecznej pracy oraz koordynacji prac wg art.208 KP</w:t>
      </w:r>
      <w:r>
        <w:rPr>
          <w:rFonts w:ascii="Arial" w:eastAsiaTheme="minorHAnsi" w:hAnsi="Arial" w:cs="Arial"/>
          <w:color w:val="000000"/>
        </w:rPr>
        <w:t xml:space="preserve"> </w:t>
      </w:r>
      <w:r w:rsidRPr="00205B73">
        <w:rPr>
          <w:rFonts w:ascii="Arial" w:eastAsiaTheme="minorHAnsi" w:hAnsi="Arial" w:cs="Arial"/>
          <w:color w:val="000000"/>
        </w:rPr>
        <w:t>- oraz przekazanie wykazu osób wyznaczonych do koordynowania prac,</w:t>
      </w:r>
    </w:p>
    <w:p w14:paraId="70B7A9B6" w14:textId="77777777" w:rsidR="00516057" w:rsidRDefault="00516057" w:rsidP="00337D70">
      <w:pPr>
        <w:pStyle w:val="Akapitzlist"/>
        <w:numPr>
          <w:ilvl w:val="2"/>
          <w:numId w:val="58"/>
        </w:numPr>
        <w:autoSpaceDE w:val="0"/>
        <w:autoSpaceDN w:val="0"/>
        <w:adjustRightInd w:val="0"/>
        <w:spacing w:before="120" w:after="120" w:line="240" w:lineRule="auto"/>
        <w:contextualSpacing w:val="0"/>
        <w:jc w:val="both"/>
        <w:rPr>
          <w:rFonts w:ascii="Arial" w:eastAsiaTheme="minorHAnsi" w:hAnsi="Arial" w:cs="Arial"/>
          <w:color w:val="000000"/>
        </w:rPr>
      </w:pPr>
      <w:r w:rsidRPr="00205B73">
        <w:rPr>
          <w:rFonts w:ascii="Arial" w:eastAsiaTheme="minorHAnsi" w:hAnsi="Arial" w:cs="Arial"/>
          <w:color w:val="000000"/>
        </w:rPr>
        <w:t xml:space="preserve">informowania o zdarzeniach potencjalnie wypadkowych i pisemnego informowania </w:t>
      </w:r>
      <w:r>
        <w:rPr>
          <w:rFonts w:ascii="Arial" w:eastAsiaTheme="minorHAnsi" w:hAnsi="Arial" w:cs="Arial"/>
          <w:color w:val="000000"/>
        </w:rPr>
        <w:t xml:space="preserve">Przedstawiciela </w:t>
      </w:r>
      <w:r w:rsidRPr="00205B73">
        <w:rPr>
          <w:rFonts w:ascii="Arial" w:eastAsiaTheme="minorHAnsi" w:hAnsi="Arial" w:cs="Arial"/>
          <w:color w:val="000000"/>
        </w:rPr>
        <w:t>Zamawiającego o wnoszonych ryzykach zawodowych na teren Zamawiającego.</w:t>
      </w:r>
    </w:p>
    <w:p w14:paraId="50F690DE" w14:textId="77777777" w:rsidR="00516057" w:rsidRPr="00AA3099" w:rsidRDefault="00516057" w:rsidP="00337D70">
      <w:pPr>
        <w:pStyle w:val="Akapitzlist"/>
        <w:numPr>
          <w:ilvl w:val="2"/>
          <w:numId w:val="58"/>
        </w:numPr>
        <w:autoSpaceDE w:val="0"/>
        <w:autoSpaceDN w:val="0"/>
        <w:adjustRightInd w:val="0"/>
        <w:spacing w:before="120" w:after="120" w:line="240" w:lineRule="auto"/>
        <w:contextualSpacing w:val="0"/>
        <w:jc w:val="both"/>
        <w:rPr>
          <w:rFonts w:ascii="Arial" w:eastAsiaTheme="minorHAnsi" w:hAnsi="Arial" w:cs="Arial"/>
          <w:color w:val="000000"/>
        </w:rPr>
      </w:pPr>
      <w:r>
        <w:rPr>
          <w:rFonts w:ascii="Arial" w:eastAsiaTheme="minorHAnsi" w:hAnsi="Arial" w:cs="Arial"/>
          <w:color w:val="000000"/>
        </w:rPr>
        <w:t>p</w:t>
      </w:r>
      <w:r w:rsidRPr="00AA3099">
        <w:rPr>
          <w:rFonts w:ascii="Arial" w:eastAsiaTheme="minorHAnsi" w:hAnsi="Arial" w:cs="Arial"/>
          <w:color w:val="000000"/>
        </w:rPr>
        <w:t>oddawania się na wniosek Zamawiającego audytom sprawdzającym stan bhp, ochrony środowiska oraz w innym zakresie wymaganym przez Zamawiającego.</w:t>
      </w:r>
    </w:p>
    <w:p w14:paraId="1E208844" w14:textId="77777777" w:rsidR="00516057" w:rsidRPr="00337D70" w:rsidRDefault="00516057" w:rsidP="00337D70">
      <w:pPr>
        <w:pStyle w:val="Akapitzlist"/>
        <w:numPr>
          <w:ilvl w:val="2"/>
          <w:numId w:val="58"/>
        </w:numPr>
        <w:rPr>
          <w:rFonts w:ascii="Arial" w:hAnsi="Arial" w:cs="Arial"/>
          <w:bCs/>
          <w:color w:val="000000" w:themeColor="text1"/>
        </w:rPr>
      </w:pPr>
      <w:r w:rsidRPr="00337D70">
        <w:rPr>
          <w:rFonts w:ascii="Arial" w:hAnsi="Arial" w:cs="Arial"/>
          <w:bCs/>
          <w:color w:val="000000" w:themeColor="text1"/>
        </w:rPr>
        <w:t xml:space="preserve">Wykonawca zabezpieczy niezbędne narzędzia, sprzęt, środki i inne wyposażenie, a także środki transportu nie będące na wyposażeniu instalacji oraz w dyspozycji Zamawiającego, konieczne do wykonania Prac, w tym specjalistyczny </w:t>
      </w:r>
      <w:r w:rsidRPr="00337D70">
        <w:rPr>
          <w:rFonts w:ascii="Arial" w:hAnsi="Arial" w:cs="Arial"/>
          <w:bCs/>
          <w:color w:val="000000" w:themeColor="text1"/>
        </w:rPr>
        <w:lastRenderedPageBreak/>
        <w:t>sprzęt, narzędzia, i inne wyposażenie w tym, również Pracowników z wymaganymi uprawnieniami do ich eksploatacji.</w:t>
      </w:r>
    </w:p>
    <w:p w14:paraId="61185698" w14:textId="77777777" w:rsidR="00516057" w:rsidRPr="00516057" w:rsidRDefault="00516057" w:rsidP="00337D70">
      <w:pPr>
        <w:pStyle w:val="Akapitzlist"/>
        <w:numPr>
          <w:ilvl w:val="2"/>
          <w:numId w:val="58"/>
        </w:numPr>
        <w:spacing w:before="120" w:after="120" w:line="312" w:lineRule="atLeast"/>
        <w:jc w:val="both"/>
        <w:rPr>
          <w:rFonts w:ascii="Arial" w:hAnsi="Arial" w:cs="Arial"/>
          <w:bCs/>
          <w:color w:val="000000" w:themeColor="text1"/>
        </w:rPr>
      </w:pPr>
      <w:r w:rsidRPr="00516057">
        <w:rPr>
          <w:rFonts w:ascii="Arial" w:hAnsi="Arial" w:cs="Arial"/>
          <w:bCs/>
          <w:color w:val="000000" w:themeColor="text1"/>
        </w:rPr>
        <w:t>Wykonawca dostarczy wymagane zgodnie z Instrukcją Organizacji i Bezpiecznej Pracy Zamawiającego, dokumenty zarówno na etapie składania oferty (dokument Z-7) i pozostałe konieczne przed rozpoczęciem prac na obiektach w  Enea Połaniec S.A. w wymaganych terminach określonych w dokumentach dostępnych na stronie: https://www.enea.pl/pl/grupaenea/o-grupie/spolki-grupy-enea/polaniec/zamowienia/ dokumenty.</w:t>
      </w:r>
    </w:p>
    <w:p w14:paraId="7DBEE067" w14:textId="77777777" w:rsidR="00516057" w:rsidRPr="00516057" w:rsidRDefault="00516057" w:rsidP="00337D70">
      <w:pPr>
        <w:pStyle w:val="Akapitzlist"/>
        <w:numPr>
          <w:ilvl w:val="2"/>
          <w:numId w:val="58"/>
        </w:numPr>
        <w:spacing w:before="120" w:after="120" w:line="312" w:lineRule="atLeast"/>
        <w:jc w:val="both"/>
        <w:rPr>
          <w:rFonts w:ascii="Arial" w:hAnsi="Arial" w:cs="Arial"/>
          <w:bCs/>
          <w:color w:val="000000" w:themeColor="text1"/>
        </w:rPr>
      </w:pPr>
      <w:r w:rsidRPr="00516057">
        <w:rPr>
          <w:rFonts w:ascii="Arial" w:hAnsi="Arial" w:cs="Arial"/>
          <w:bCs/>
          <w:color w:val="000000" w:themeColor="text1"/>
        </w:rPr>
        <w:t>Wykonawca zobowiązany będzie do prowadzenia dokumentacji rozliczeniowej z zakresu gospodarki odpadami i przekazywania jej Przedstawicielowi Zamawiającego po zakończonych okresach rozliczeniowych w terminach ustalonych z Zamawiającym lub na wniosek Zamawiającego.</w:t>
      </w:r>
    </w:p>
    <w:p w14:paraId="1EB3D1CC" w14:textId="77777777" w:rsidR="00516057" w:rsidRPr="00516057" w:rsidRDefault="00516057" w:rsidP="00337D70">
      <w:pPr>
        <w:pStyle w:val="Akapitzlist"/>
        <w:numPr>
          <w:ilvl w:val="2"/>
          <w:numId w:val="58"/>
        </w:numPr>
        <w:spacing w:before="120" w:after="120" w:line="312" w:lineRule="atLeast"/>
        <w:jc w:val="both"/>
        <w:rPr>
          <w:rFonts w:ascii="Arial" w:hAnsi="Arial" w:cs="Arial"/>
          <w:bCs/>
          <w:color w:val="000000" w:themeColor="text1"/>
        </w:rPr>
      </w:pPr>
      <w:r w:rsidRPr="00516057">
        <w:rPr>
          <w:rFonts w:ascii="Arial" w:hAnsi="Arial" w:cs="Arial"/>
          <w:bCs/>
          <w:color w:val="000000" w:themeColor="text1"/>
        </w:rPr>
        <w:t>Wykonawca zabezpieczy we własnym zakresie środki transportowe i sprzęt techniczny nie będące w dyspozycji Zamawiającego, niezbędne do wykonania Prac.</w:t>
      </w:r>
    </w:p>
    <w:p w14:paraId="738434AE" w14:textId="77777777" w:rsidR="00516057" w:rsidRPr="00516057" w:rsidRDefault="00516057" w:rsidP="00337D70">
      <w:pPr>
        <w:pStyle w:val="Akapitzlist"/>
        <w:numPr>
          <w:ilvl w:val="2"/>
          <w:numId w:val="58"/>
        </w:numPr>
        <w:spacing w:before="120" w:after="120" w:line="312" w:lineRule="atLeast"/>
        <w:jc w:val="both"/>
        <w:rPr>
          <w:rFonts w:ascii="Arial" w:hAnsi="Arial" w:cs="Arial"/>
          <w:bCs/>
          <w:color w:val="000000" w:themeColor="text1"/>
        </w:rPr>
      </w:pPr>
      <w:r w:rsidRPr="00516057">
        <w:rPr>
          <w:rFonts w:ascii="Arial" w:hAnsi="Arial" w:cs="Arial"/>
          <w:bCs/>
          <w:color w:val="000000" w:themeColor="text1"/>
        </w:rPr>
        <w:t>Wykonawca jest zobowiązany do zapewnienia zaplecza warsztatowego nieodzownego do wykonania przedmiotu zamówienia.</w:t>
      </w:r>
    </w:p>
    <w:p w14:paraId="31E5F28B" w14:textId="77777777" w:rsidR="00516057" w:rsidRPr="00516057" w:rsidRDefault="00516057" w:rsidP="00337D70">
      <w:pPr>
        <w:pStyle w:val="Akapitzlist"/>
        <w:numPr>
          <w:ilvl w:val="2"/>
          <w:numId w:val="58"/>
        </w:numPr>
        <w:spacing w:before="120" w:after="120" w:line="312" w:lineRule="atLeast"/>
        <w:jc w:val="both"/>
        <w:rPr>
          <w:rFonts w:ascii="Arial" w:hAnsi="Arial" w:cs="Arial"/>
          <w:bCs/>
          <w:color w:val="000000" w:themeColor="text1"/>
        </w:rPr>
      </w:pPr>
      <w:r w:rsidRPr="00516057">
        <w:rPr>
          <w:rFonts w:ascii="Arial" w:hAnsi="Arial" w:cs="Arial"/>
          <w:bCs/>
          <w:color w:val="000000" w:themeColor="text1"/>
        </w:rPr>
        <w:t>Wykonawca zobowiązany będzie do niezwłocznego informowania Zamawiającego o powstaniu sytuacji awaryjnej, która uniemożliwia prawidłowe wykonywanie przedmiotu Umowy.</w:t>
      </w:r>
    </w:p>
    <w:p w14:paraId="5D9697BC" w14:textId="77777777" w:rsidR="00516057" w:rsidRPr="00516057" w:rsidRDefault="00516057" w:rsidP="00337D70">
      <w:pPr>
        <w:pStyle w:val="Akapitzlist"/>
        <w:numPr>
          <w:ilvl w:val="2"/>
          <w:numId w:val="58"/>
        </w:numPr>
        <w:spacing w:before="120" w:after="120" w:line="312" w:lineRule="atLeast"/>
        <w:jc w:val="both"/>
        <w:rPr>
          <w:rFonts w:ascii="Arial" w:hAnsi="Arial" w:cs="Arial"/>
          <w:bCs/>
          <w:color w:val="000000" w:themeColor="text1"/>
        </w:rPr>
      </w:pPr>
      <w:r w:rsidRPr="00516057">
        <w:rPr>
          <w:rFonts w:ascii="Arial" w:hAnsi="Arial" w:cs="Arial"/>
          <w:bCs/>
          <w:color w:val="000000" w:themeColor="text1"/>
        </w:rPr>
        <w:t>Wykonawca zobowiązany będzie do informowania o wszelkich potrzebach dokonywania zmian i przeróbek w urządzeniach, które obsługuje, poddaje naprawie oraz remontowi przy wykonywaniu przedmiotu Umowy.</w:t>
      </w:r>
    </w:p>
    <w:p w14:paraId="7547EDF2" w14:textId="77777777" w:rsidR="00516057" w:rsidRPr="00516057" w:rsidRDefault="00516057" w:rsidP="00337D70">
      <w:pPr>
        <w:pStyle w:val="Akapitzlist"/>
        <w:numPr>
          <w:ilvl w:val="2"/>
          <w:numId w:val="58"/>
        </w:numPr>
        <w:spacing w:before="120" w:after="120" w:line="312" w:lineRule="atLeast"/>
        <w:jc w:val="both"/>
        <w:rPr>
          <w:rFonts w:ascii="Arial" w:hAnsi="Arial" w:cs="Arial"/>
          <w:bCs/>
          <w:color w:val="000000" w:themeColor="text1"/>
        </w:rPr>
      </w:pPr>
      <w:r w:rsidRPr="00516057">
        <w:rPr>
          <w:rFonts w:ascii="Arial" w:hAnsi="Arial" w:cs="Arial"/>
          <w:bCs/>
          <w:color w:val="000000" w:themeColor="text1"/>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63805745" w14:textId="77777777" w:rsidR="00516057" w:rsidRPr="00516057" w:rsidRDefault="00516057" w:rsidP="00337D70">
      <w:pPr>
        <w:pStyle w:val="Akapitzlist"/>
        <w:numPr>
          <w:ilvl w:val="2"/>
          <w:numId w:val="58"/>
        </w:numPr>
        <w:spacing w:before="120" w:after="120" w:line="312" w:lineRule="atLeast"/>
        <w:jc w:val="both"/>
        <w:rPr>
          <w:rFonts w:ascii="Arial" w:hAnsi="Arial" w:cs="Arial"/>
          <w:bCs/>
          <w:color w:val="000000" w:themeColor="text1"/>
        </w:rPr>
      </w:pPr>
      <w:r w:rsidRPr="00516057">
        <w:rPr>
          <w:rFonts w:ascii="Arial" w:hAnsi="Arial" w:cs="Arial"/>
          <w:bCs/>
          <w:color w:val="000000" w:themeColor="text1"/>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4DA0E3BB" w14:textId="77777777" w:rsidR="00516057" w:rsidRPr="00337D70" w:rsidRDefault="00516057" w:rsidP="00337D70">
      <w:pPr>
        <w:pStyle w:val="Akapitzlist"/>
        <w:numPr>
          <w:ilvl w:val="2"/>
          <w:numId w:val="58"/>
        </w:numPr>
        <w:spacing w:before="120" w:after="120" w:line="312" w:lineRule="atLeast"/>
        <w:jc w:val="both"/>
        <w:rPr>
          <w:rFonts w:ascii="Arial" w:hAnsi="Arial" w:cs="Arial"/>
          <w:bCs/>
          <w:color w:val="000000" w:themeColor="text1"/>
        </w:rPr>
      </w:pPr>
      <w:r w:rsidRPr="00337D70">
        <w:rPr>
          <w:rFonts w:ascii="Arial" w:hAnsi="Arial" w:cs="Arial"/>
          <w:bCs/>
          <w:color w:val="000000" w:themeColor="text1"/>
        </w:rPr>
        <w:t>Wykonawca będzie uczestniczył w spotkaniach organizowanych przez Zmawiającego  dotyczących realizacji, koordynacji i współpracy w zakresie realizacji Przedmiotu Umowy.</w:t>
      </w:r>
    </w:p>
    <w:p w14:paraId="304D6BD4" w14:textId="77777777" w:rsidR="00516057" w:rsidRPr="00516057" w:rsidRDefault="00516057" w:rsidP="00337D70">
      <w:pPr>
        <w:pStyle w:val="Akapitzlist"/>
        <w:numPr>
          <w:ilvl w:val="2"/>
          <w:numId w:val="58"/>
        </w:numPr>
        <w:spacing w:before="120" w:after="120" w:line="312" w:lineRule="atLeast"/>
        <w:jc w:val="both"/>
        <w:rPr>
          <w:rFonts w:ascii="Arial" w:hAnsi="Arial" w:cs="Arial"/>
          <w:bCs/>
          <w:color w:val="000000" w:themeColor="text1"/>
        </w:rPr>
      </w:pPr>
      <w:r w:rsidRPr="00516057">
        <w:rPr>
          <w:rFonts w:ascii="Arial" w:hAnsi="Arial" w:cs="Arial"/>
          <w:bCs/>
          <w:color w:val="000000" w:themeColor="text1"/>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022A4263" w14:textId="77777777" w:rsidR="00C04BC4" w:rsidRPr="00337D70" w:rsidRDefault="00C04BC4" w:rsidP="00337D70">
      <w:pPr>
        <w:pStyle w:val="Akapitzlist"/>
        <w:numPr>
          <w:ilvl w:val="0"/>
          <w:numId w:val="58"/>
        </w:numPr>
        <w:spacing w:before="120" w:after="120" w:line="312" w:lineRule="atLeast"/>
        <w:jc w:val="both"/>
        <w:rPr>
          <w:rFonts w:ascii="Arial" w:hAnsi="Arial" w:cs="Arial"/>
          <w:bCs/>
          <w:color w:val="000000" w:themeColor="text1"/>
          <w:u w:val="single"/>
        </w:rPr>
      </w:pPr>
      <w:r w:rsidRPr="00337D70">
        <w:rPr>
          <w:rFonts w:ascii="Arial" w:hAnsi="Arial" w:cs="Arial"/>
          <w:bCs/>
          <w:color w:val="000000" w:themeColor="text1"/>
          <w:u w:val="single"/>
        </w:rPr>
        <w:t>WYMAGANIA TECHNICZNE</w:t>
      </w:r>
    </w:p>
    <w:p w14:paraId="1EDF5582" w14:textId="77777777" w:rsidR="00462352" w:rsidRPr="00462352" w:rsidRDefault="00462352" w:rsidP="00462352">
      <w:pPr>
        <w:pStyle w:val="Akapitzlist"/>
        <w:numPr>
          <w:ilvl w:val="0"/>
          <w:numId w:val="28"/>
        </w:numPr>
        <w:suppressAutoHyphens/>
        <w:spacing w:before="120" w:after="0"/>
        <w:jc w:val="both"/>
        <w:rPr>
          <w:rFonts w:ascii="Franklin Gothic Book" w:hAnsi="Franklin Gothic Book" w:cstheme="minorHAnsi"/>
          <w:vanish/>
          <w:color w:val="000000"/>
        </w:rPr>
      </w:pPr>
    </w:p>
    <w:p w14:paraId="4BC384A4" w14:textId="77777777" w:rsidR="00462352" w:rsidRPr="00462352" w:rsidRDefault="00462352" w:rsidP="00462352">
      <w:pPr>
        <w:pStyle w:val="Akapitzlist"/>
        <w:numPr>
          <w:ilvl w:val="0"/>
          <w:numId w:val="28"/>
        </w:numPr>
        <w:suppressAutoHyphens/>
        <w:spacing w:before="120" w:after="0"/>
        <w:jc w:val="both"/>
        <w:rPr>
          <w:rFonts w:ascii="Franklin Gothic Book" w:hAnsi="Franklin Gothic Book" w:cstheme="minorHAnsi"/>
          <w:vanish/>
          <w:color w:val="000000"/>
        </w:rPr>
      </w:pPr>
    </w:p>
    <w:p w14:paraId="5B453963" w14:textId="78E030F8" w:rsidR="008A7075" w:rsidRPr="00337D70" w:rsidRDefault="008A7075" w:rsidP="00337D70">
      <w:pPr>
        <w:numPr>
          <w:ilvl w:val="1"/>
          <w:numId w:val="28"/>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lang w:eastAsia="en-US"/>
        </w:rPr>
      </w:pPr>
      <w:r w:rsidRPr="00337D70">
        <w:rPr>
          <w:rFonts w:ascii="Franklin Gothic Book" w:eastAsia="Calibri" w:hAnsi="Franklin Gothic Book" w:cstheme="minorHAnsi"/>
          <w:color w:val="000000"/>
          <w:sz w:val="22"/>
          <w:szCs w:val="22"/>
          <w:lang w:eastAsia="en-US"/>
        </w:rPr>
        <w:t>Wymagania dotyczące wykładziny chemoodpornej: odtworzenie obudowy wirnika polegające na usunięciu 100% warstwy chemoodpornej</w:t>
      </w:r>
      <w:r w:rsidR="00C272A3" w:rsidRPr="00337D70">
        <w:rPr>
          <w:rFonts w:ascii="Franklin Gothic Book" w:eastAsia="Calibri" w:hAnsi="Franklin Gothic Book" w:cstheme="minorHAnsi"/>
          <w:color w:val="000000"/>
          <w:sz w:val="22"/>
          <w:szCs w:val="22"/>
          <w:lang w:eastAsia="en-US"/>
        </w:rPr>
        <w:t xml:space="preserve">, sprawdzenie powierzchni, położenie </w:t>
      </w:r>
      <w:r w:rsidR="00C272A3">
        <w:rPr>
          <w:rFonts w:ascii="Franklin Gothic Book" w:eastAsia="Calibri" w:hAnsi="Franklin Gothic Book" w:cstheme="minorHAnsi"/>
          <w:color w:val="000000"/>
          <w:sz w:val="22"/>
          <w:szCs w:val="22"/>
          <w:lang w:eastAsia="en-US"/>
        </w:rPr>
        <w:t xml:space="preserve">nowej </w:t>
      </w:r>
      <w:r w:rsidR="00C272A3" w:rsidRPr="00337D70">
        <w:rPr>
          <w:rFonts w:ascii="Franklin Gothic Book" w:eastAsia="Calibri" w:hAnsi="Franklin Gothic Book" w:cstheme="minorHAnsi"/>
          <w:color w:val="000000"/>
          <w:sz w:val="22"/>
          <w:szCs w:val="22"/>
          <w:lang w:eastAsia="en-US"/>
        </w:rPr>
        <w:t xml:space="preserve">warstwy chemoodpornej – Zakup i aplikacja substancji </w:t>
      </w:r>
      <w:r w:rsidR="00BA1F08" w:rsidRPr="00C272A3">
        <w:rPr>
          <w:rFonts w:ascii="Franklin Gothic Book" w:eastAsia="Calibri" w:hAnsi="Franklin Gothic Book" w:cstheme="minorHAnsi"/>
          <w:color w:val="000000"/>
          <w:sz w:val="22"/>
          <w:szCs w:val="22"/>
          <w:lang w:eastAsia="en-US"/>
        </w:rPr>
        <w:t>chemoodpornej</w:t>
      </w:r>
      <w:r w:rsidR="00C272A3" w:rsidRPr="00337D70">
        <w:rPr>
          <w:rFonts w:ascii="Franklin Gothic Book" w:eastAsia="Calibri" w:hAnsi="Franklin Gothic Book" w:cstheme="minorHAnsi"/>
          <w:color w:val="000000"/>
          <w:sz w:val="22"/>
          <w:szCs w:val="22"/>
          <w:lang w:eastAsia="en-US"/>
        </w:rPr>
        <w:t xml:space="preserve"> po stronie </w:t>
      </w:r>
      <w:r w:rsidR="00BA1F08" w:rsidRPr="00C272A3">
        <w:rPr>
          <w:rFonts w:ascii="Franklin Gothic Book" w:eastAsia="Calibri" w:hAnsi="Franklin Gothic Book" w:cstheme="minorHAnsi"/>
          <w:color w:val="000000"/>
          <w:sz w:val="22"/>
          <w:szCs w:val="22"/>
          <w:lang w:eastAsia="en-US"/>
        </w:rPr>
        <w:t>Wykonawcy</w:t>
      </w:r>
      <w:r w:rsidR="00C272A3" w:rsidRPr="00337D70">
        <w:rPr>
          <w:rFonts w:ascii="Franklin Gothic Book" w:eastAsia="Calibri" w:hAnsi="Franklin Gothic Book" w:cstheme="minorHAnsi"/>
          <w:color w:val="000000"/>
          <w:sz w:val="22"/>
          <w:szCs w:val="22"/>
          <w:lang w:eastAsia="en-US"/>
        </w:rPr>
        <w:t>.</w:t>
      </w:r>
      <w:r w:rsidR="00C272A3">
        <w:rPr>
          <w:rFonts w:ascii="Franklin Gothic Book" w:eastAsia="Calibri" w:hAnsi="Franklin Gothic Book" w:cstheme="minorHAnsi"/>
          <w:color w:val="000000"/>
          <w:sz w:val="22"/>
          <w:szCs w:val="22"/>
          <w:lang w:eastAsia="en-US"/>
        </w:rPr>
        <w:t xml:space="preserve"> Szacunkowa ilość do położenie warstwy chemoodpornej 15m2 na 1 Gavo.</w:t>
      </w:r>
    </w:p>
    <w:p w14:paraId="2A41901B" w14:textId="77777777" w:rsidR="00C04BC4" w:rsidRPr="00C04BC4" w:rsidRDefault="00C04BC4" w:rsidP="00337D70">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Cięcie i ukosowanie</w:t>
      </w:r>
    </w:p>
    <w:p w14:paraId="304221DF" w14:textId="77777777" w:rsidR="00C04BC4" w:rsidRPr="00C04BC4" w:rsidRDefault="00C04BC4" w:rsidP="00337D7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Rodzaj skosu jak również rozmiar powinien być dobrany w funkcji grubości materiału, który będzie spawany po to, aby maksymalnie zmniejszyć ilość spoiwa. Zamawiającemu należy przedstawić stosowaną normę.</w:t>
      </w:r>
    </w:p>
    <w:p w14:paraId="2B1B7F60" w14:textId="77777777" w:rsidR="00C04BC4" w:rsidRPr="00C04BC4" w:rsidRDefault="00C04BC4" w:rsidP="00337D7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58F23EBF" w14:textId="77777777" w:rsidR="00C04BC4" w:rsidRPr="00C04BC4" w:rsidRDefault="00C04BC4" w:rsidP="00337D70">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Spawanie</w:t>
      </w:r>
    </w:p>
    <w:p w14:paraId="605DFA0E" w14:textId="77777777" w:rsidR="00C04BC4" w:rsidRPr="00C04BC4" w:rsidRDefault="00C04BC4" w:rsidP="00337D70">
      <w:pPr>
        <w:tabs>
          <w:tab w:val="clear" w:pos="3402"/>
        </w:tabs>
        <w:spacing w:after="160" w:line="259" w:lineRule="auto"/>
        <w:ind w:left="792"/>
        <w:contextualSpacing/>
        <w:jc w:val="both"/>
        <w:rPr>
          <w:rFonts w:ascii="Franklin Gothic Book" w:eastAsia="Calibri" w:hAnsi="Franklin Gothic Book" w:cstheme="minorHAnsi"/>
          <w:b/>
          <w:color w:val="000000"/>
          <w:sz w:val="22"/>
          <w:szCs w:val="22"/>
          <w:lang w:eastAsia="en-US"/>
        </w:rPr>
      </w:pPr>
      <w:r w:rsidRPr="00C04BC4">
        <w:rPr>
          <w:rFonts w:ascii="Franklin Gothic Book" w:eastAsia="Calibri" w:hAnsi="Franklin Gothic Book" w:cstheme="minorHAnsi"/>
          <w:color w:val="000000"/>
          <w:sz w:val="22"/>
          <w:szCs w:val="22"/>
          <w:lang w:eastAsia="en-US"/>
        </w:rPr>
        <w:t>Kwalifikacja technologii spawania</w:t>
      </w:r>
    </w:p>
    <w:p w14:paraId="104ECEAB" w14:textId="77777777" w:rsidR="00C04BC4" w:rsidRPr="00C04BC4" w:rsidRDefault="00C04BC4" w:rsidP="00337D7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Procedury spawania, przed rozpoczęciem prefabrykacji, należy przekazać do weryfikacji i akceptacji przez Zamawiającego. Procesy spawalnicze powinny mieć kwalifikacje zgodne z ASME IX lub EN 288.1, EN 288.2, EN 288.3 lub inną równoważną normą, która ma być określona w złożonej ofercie.</w:t>
      </w:r>
    </w:p>
    <w:p w14:paraId="3A5B38F5" w14:textId="77777777" w:rsidR="00C04BC4" w:rsidRPr="00C04BC4" w:rsidRDefault="00C04BC4" w:rsidP="00337D7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58A4E9BE" w14:textId="77777777" w:rsidR="00C04BC4" w:rsidRPr="00C04BC4" w:rsidRDefault="00C04BC4" w:rsidP="00337D70">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Kwalifikacja spawacza</w:t>
      </w:r>
    </w:p>
    <w:p w14:paraId="49A7F697" w14:textId="77777777" w:rsidR="00C04BC4" w:rsidRPr="00C04BC4" w:rsidRDefault="00C04BC4" w:rsidP="00337D7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Spawacze,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zaakceptowaną przez Zamawiającego jednostkę notyfikującą. Zaświadczenie kwalifikacyjne w czasie, gdy jest wykonywane spawanie, nie może być starsze niż 3 miesiące. Czas ten może być wydłużony do 6 miesięcy, jeśli Wykonawca może udowodnić, że prowadzi system kontroli kwalifikacji spawaczy. Ponadto, wydłużenie tego okresu jest możliwe, jeśli w tym czasie wykonuje spawy przy zastosowaniu odpowiedniej procedury spawania oraz uzyskuje poziom jakości zgodny z wymaganiami Umowy.</w:t>
      </w:r>
    </w:p>
    <w:p w14:paraId="4BABCD28" w14:textId="77777777" w:rsidR="00C04BC4" w:rsidRPr="00C04BC4" w:rsidRDefault="00C04BC4" w:rsidP="00337D7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Kwalifikacja spawacza dla danego procesu spawania odbywa się zgodnie z wymogami ASME IX lub EN 287.1 lub innej równoważnej normy, w rzeczywistych warunkach realizacji prac, przy wykorzystaniu takich samych materiałów, jakie będą stosowane przy faktycznej fabrykacji oraz pod nadzorem jednostki kontrolującej. Zamawiający nie ponosi ani nie zwraca kosztów kwalifikacji. </w:t>
      </w:r>
    </w:p>
    <w:p w14:paraId="18EA4A41" w14:textId="77777777" w:rsidR="00C04BC4" w:rsidRPr="00C04BC4" w:rsidRDefault="00C04BC4" w:rsidP="00337D7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Zaświadczenia kwalifikacyjne należy mieć dostępne do okazania Zamawiającemu. Jeśli w jakimkolwiek czasie w opinii Zamawiającego lub jego przedstawiciela praca któregoś spawacza budzi wątpliwości, to od takiego spawacza będzie wymagane, aby poddał się dodatkowemu testowi kwalifikacyjnemu dla wykazania czy jest on zdolny do wykonywania prac, do których został zaangażowany.</w:t>
      </w:r>
    </w:p>
    <w:p w14:paraId="6F2F6778" w14:textId="77777777" w:rsidR="00C04BC4" w:rsidRPr="00C04BC4" w:rsidRDefault="00C04BC4" w:rsidP="00337D7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Spawy są znakowane tak, aby umożliwić identyfikację spawacza, który je wykonał.  </w:t>
      </w:r>
    </w:p>
    <w:p w14:paraId="08A147DB" w14:textId="77777777" w:rsidR="00C04BC4" w:rsidRPr="00C04BC4" w:rsidRDefault="00C04BC4" w:rsidP="00337D7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2E4E4758" w14:textId="77777777" w:rsidR="00C04BC4" w:rsidRPr="00C04BC4" w:rsidRDefault="00C04BC4" w:rsidP="00337D70">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Spawanie</w:t>
      </w:r>
    </w:p>
    <w:p w14:paraId="0C13C9F2" w14:textId="7735C5A8" w:rsidR="00C04BC4" w:rsidRPr="00C04BC4" w:rsidRDefault="00C04BC4" w:rsidP="00337D7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Końcówki </w:t>
      </w:r>
      <w:r w:rsidR="00F37A51">
        <w:rPr>
          <w:rFonts w:ascii="Franklin Gothic Book" w:eastAsia="Calibri" w:hAnsi="Franklin Gothic Book" w:cstheme="minorHAnsi"/>
          <w:color w:val="000000"/>
          <w:sz w:val="22"/>
          <w:szCs w:val="22"/>
          <w:lang w:eastAsia="en-US"/>
        </w:rPr>
        <w:t>blach</w:t>
      </w:r>
      <w:r w:rsidRPr="00C04BC4">
        <w:rPr>
          <w:rFonts w:ascii="Franklin Gothic Book" w:eastAsia="Calibri" w:hAnsi="Franklin Gothic Book" w:cstheme="minorHAnsi"/>
          <w:color w:val="000000"/>
          <w:sz w:val="22"/>
          <w:szCs w:val="22"/>
          <w:lang w:eastAsia="en-US"/>
        </w:rPr>
        <w:t>, które będą spawane, mają być przygotowane zgodnie z odpowiednimi Normami.</w:t>
      </w:r>
    </w:p>
    <w:p w14:paraId="6E370D9F" w14:textId="77777777" w:rsidR="00C04BC4" w:rsidRPr="00C04BC4" w:rsidRDefault="00C04BC4" w:rsidP="00337D7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prowadzi i udostępnia Zamawiającemu lub jego przedstawicielowi, zarówno na warsztacie lub w miejscu montażu, dostatecznie oznaczoną dokumentacje z rejestrem wszystkich spawów, przeglądów, kontroli i napraw spawów.</w:t>
      </w:r>
    </w:p>
    <w:p w14:paraId="51127C41" w14:textId="77777777" w:rsidR="00C04BC4" w:rsidRPr="00C04BC4" w:rsidRDefault="00C04BC4" w:rsidP="00337D7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realizujący spawanie elementów wysokotemperaturowych powinien posiadać certyfikat zgodny z EN 729-2 (ISO 3834-2). Podwykonawcy powinni mieć certyfikaty w zakresie tych samych wymagań, chyba że spawanie jest koordynowane i nadzorowane przez odpowiedni i kompetentny, znajdujący się na miejscu personel spawalniczy (patrz EN 729-2/IS03834-2, par.7.3) Wykonawcy.</w:t>
      </w:r>
    </w:p>
    <w:p w14:paraId="4D35AE3E" w14:textId="77777777" w:rsidR="00C04BC4" w:rsidRPr="00C04BC4" w:rsidRDefault="00C04BC4" w:rsidP="00337D7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lastRenderedPageBreak/>
        <w:t>Spawanie montażowe, kontrola i nadzór należy wykonywać zgodnie z normą EN 729-2/ISO 3834-2. Przed rozpoczęciem jakichkolwiek prac spawalniczych należy przedłożyć do akceptacji Zamawiającego wszystkie stosowne karty technologiczne połączeń spawanych WPS/WPQR.</w:t>
      </w:r>
    </w:p>
    <w:p w14:paraId="1F6A5831" w14:textId="77777777" w:rsidR="00C04BC4" w:rsidRPr="00C04BC4" w:rsidRDefault="00C04BC4" w:rsidP="00337D7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Zastosowanie mają wszystkie istotne parametry opisane w normie EN ISO 15614-1 lub równoważnej .</w:t>
      </w:r>
    </w:p>
    <w:p w14:paraId="4DC61735" w14:textId="77777777" w:rsidR="00C04BC4" w:rsidRPr="00C04BC4" w:rsidRDefault="00C04BC4" w:rsidP="00337D70">
      <w:pPr>
        <w:tabs>
          <w:tab w:val="clear" w:pos="3402"/>
        </w:tabs>
        <w:spacing w:after="160" w:line="259" w:lineRule="auto"/>
        <w:ind w:left="1224"/>
        <w:contextualSpacing/>
        <w:jc w:val="both"/>
        <w:rPr>
          <w:rFonts w:ascii="Franklin Gothic Book" w:eastAsia="Calibri" w:hAnsi="Franklin Gothic Book" w:cstheme="minorHAnsi"/>
          <w:color w:val="000000"/>
          <w:sz w:val="22"/>
          <w:szCs w:val="22"/>
          <w:lang w:eastAsia="en-US"/>
        </w:rPr>
      </w:pPr>
    </w:p>
    <w:p w14:paraId="43752A10" w14:textId="77777777" w:rsidR="00C04BC4" w:rsidRPr="00C04BC4" w:rsidRDefault="00C04BC4" w:rsidP="00337D70">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Spawanie tymczasowych mocowań</w:t>
      </w:r>
    </w:p>
    <w:p w14:paraId="026B19ED" w14:textId="6116EBD2" w:rsidR="00C04BC4" w:rsidRPr="00C04BC4" w:rsidRDefault="00C04BC4" w:rsidP="00337D7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Wymagania przy spawaniu tymczasowych mocowań powinny być takie same jak przy spawaniu głównych spawów. Do spawania mogą być dopuszczeni jedynie spawacze kwalifikowani zgodnie z powyższą definicją. </w:t>
      </w:r>
    </w:p>
    <w:p w14:paraId="61CE54D1" w14:textId="77777777" w:rsidR="00C04BC4" w:rsidRPr="00C04BC4" w:rsidRDefault="00C04BC4" w:rsidP="00337D7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4398B259" w14:textId="77777777" w:rsidR="00C04BC4" w:rsidRPr="00C04BC4" w:rsidRDefault="00C04BC4" w:rsidP="00337D70">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Harmonogram spawania</w:t>
      </w:r>
    </w:p>
    <w:p w14:paraId="53FED872" w14:textId="77777777" w:rsidR="00C04BC4" w:rsidRPr="00C04BC4" w:rsidRDefault="00C04BC4" w:rsidP="00337D7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przedkłada Zamawiającemu kompletny harmonogram spawania na miejscu montażu.</w:t>
      </w:r>
    </w:p>
    <w:p w14:paraId="72C27EA1" w14:textId="77777777" w:rsidR="00C04BC4" w:rsidRPr="00C04BC4" w:rsidRDefault="00C04BC4" w:rsidP="00337D7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będzie notował wszelkiego rodzaju wady spawów. Procedury naprawy należy przedłożyć Zamawiającemu do kontroli.</w:t>
      </w:r>
    </w:p>
    <w:p w14:paraId="2A80D1F0" w14:textId="77777777" w:rsidR="00C04BC4" w:rsidRPr="00C04BC4" w:rsidRDefault="00C04BC4" w:rsidP="00337D7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2B02A9F3" w14:textId="77777777" w:rsidR="00C04BC4" w:rsidRPr="00C04BC4" w:rsidRDefault="00C04BC4" w:rsidP="00337D70">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Badania nieniszczące spawów</w:t>
      </w:r>
    </w:p>
    <w:p w14:paraId="203E86E0" w14:textId="77777777" w:rsidR="00C04BC4" w:rsidRPr="00C04BC4" w:rsidRDefault="00C04BC4" w:rsidP="00337D7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Próby nieniszczące spawów na różnych układach przeprowadzane są zgodnie ze stosowanymi normami i przepisami projektowymi w oparciu o Program Kontroli i Badań (PKiB).</w:t>
      </w:r>
    </w:p>
    <w:p w14:paraId="36CB5B83" w14:textId="77777777" w:rsidR="00C04BC4" w:rsidRPr="00C04BC4" w:rsidRDefault="00C04BC4" w:rsidP="00337D70">
      <w:p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p>
    <w:p w14:paraId="32827261" w14:textId="77777777" w:rsidR="00C04BC4" w:rsidRPr="00C04BC4" w:rsidRDefault="00C04BC4" w:rsidP="00337D70">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Zabezpieczenie i malowanie</w:t>
      </w:r>
    </w:p>
    <w:p w14:paraId="516AB925" w14:textId="77777777" w:rsidR="00C04BC4" w:rsidRPr="00C04BC4" w:rsidRDefault="00C04BC4" w:rsidP="00337D70">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Technologie malowania</w:t>
      </w:r>
    </w:p>
    <w:p w14:paraId="064DAC58" w14:textId="77777777" w:rsidR="00C04BC4" w:rsidRPr="00C04BC4" w:rsidRDefault="00C04BC4" w:rsidP="00337D7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przedłoży Zamawiającemu pełną propozycję systemów zabezpieczeń. Wykonawca powinien dostarczyć Zamawiającemu następującą informacje:</w:t>
      </w:r>
    </w:p>
    <w:p w14:paraId="6CD94EA8" w14:textId="77777777" w:rsidR="00C04BC4" w:rsidRPr="00C04BC4" w:rsidRDefault="00C04BC4" w:rsidP="00337D70">
      <w:pPr>
        <w:numPr>
          <w:ilvl w:val="2"/>
          <w:numId w:val="2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zamierzony cel (elementy, które mają być zabezpieczone, zakres temperatur);</w:t>
      </w:r>
    </w:p>
    <w:p w14:paraId="67AB870E" w14:textId="77777777" w:rsidR="00C04BC4" w:rsidRPr="00C04BC4" w:rsidRDefault="00C04BC4" w:rsidP="00337D70">
      <w:pPr>
        <w:numPr>
          <w:ilvl w:val="2"/>
          <w:numId w:val="2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przygotowanie powierzchni, powłoki nakładane na warsztacie, procedura nakładania, powłoki nakładane w miejscu montażu, grubość, metody malarskie (pędzel, natrysk), kontrole prowadzone na warsztacie i w miejscu montażu;</w:t>
      </w:r>
    </w:p>
    <w:p w14:paraId="3A690006" w14:textId="77777777" w:rsidR="00C04BC4" w:rsidRPr="00C04BC4" w:rsidRDefault="00C04BC4" w:rsidP="00337D70">
      <w:pPr>
        <w:numPr>
          <w:ilvl w:val="2"/>
          <w:numId w:val="2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paszport dla każdej warstwy malarskiej (techniczny i bezpieczeństwa).</w:t>
      </w:r>
    </w:p>
    <w:p w14:paraId="6932BB25" w14:textId="77777777" w:rsidR="00C04BC4" w:rsidRPr="00C04BC4" w:rsidRDefault="00C04BC4" w:rsidP="00337D70">
      <w:pPr>
        <w:numPr>
          <w:ilvl w:val="2"/>
          <w:numId w:val="2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Przedłożone technologie malowania dla części metalowych będą dostosowane do specyfiki warunków pracy urządzenia. Minimalna grubość suchej warstwy dla warunków zewnętrznych jest 160 µm.</w:t>
      </w:r>
    </w:p>
    <w:p w14:paraId="5A4279E5" w14:textId="77777777" w:rsidR="00C04BC4" w:rsidRPr="00C04BC4" w:rsidRDefault="00C04BC4" w:rsidP="00337D70">
      <w:pPr>
        <w:tabs>
          <w:tab w:val="clear" w:pos="3402"/>
        </w:tabs>
        <w:spacing w:after="160" w:line="259" w:lineRule="auto"/>
        <w:ind w:left="1224"/>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Elementy ocynkowane po galwanizacji powinny być rektyfikowane.</w:t>
      </w:r>
    </w:p>
    <w:p w14:paraId="434B1EE8" w14:textId="77777777" w:rsidR="00C04BC4" w:rsidRPr="00C04BC4" w:rsidRDefault="00C04BC4" w:rsidP="00337D70">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Oznakowanie i numeracja</w:t>
      </w:r>
    </w:p>
    <w:p w14:paraId="33ED8685" w14:textId="77777777" w:rsidR="00C04BC4" w:rsidRPr="00C04BC4" w:rsidRDefault="00C04BC4" w:rsidP="00337D7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Należy stosować obecnie stosowany w Elektrowni Połaniec system numeracji i oznaczeń.</w:t>
      </w:r>
    </w:p>
    <w:p w14:paraId="3A4E66CC" w14:textId="77777777" w:rsidR="00C04BC4" w:rsidRPr="00C04BC4" w:rsidRDefault="00C04BC4" w:rsidP="00337D7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jest zobowiązany do odtworzenia oznaczeń i tabliczek KKS dla urządzeń objętych Umową.</w:t>
      </w:r>
    </w:p>
    <w:p w14:paraId="6CCA68B6" w14:textId="77777777" w:rsidR="00C04BC4" w:rsidRPr="00C04BC4" w:rsidRDefault="00C04BC4" w:rsidP="00337D70">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Dokumentacja</w:t>
      </w:r>
    </w:p>
    <w:p w14:paraId="2C200EB2" w14:textId="77777777" w:rsidR="00C04BC4" w:rsidRPr="00C04BC4" w:rsidRDefault="00C04BC4" w:rsidP="00337D7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Dokumentacja techniczna związana z realizacja umowy będzie dostarczona Zamawiającemu w formie papierowej (1 egz.) + wersja elektroniczna w formacie pdf.</w:t>
      </w:r>
    </w:p>
    <w:p w14:paraId="64E090D0" w14:textId="77777777" w:rsidR="00C04BC4" w:rsidRPr="00C04BC4" w:rsidRDefault="00C04BC4" w:rsidP="00337D7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162066B6" w14:textId="77777777" w:rsidR="00C04BC4" w:rsidRPr="00337D70" w:rsidRDefault="00C04BC4" w:rsidP="00337D70">
      <w:pPr>
        <w:pStyle w:val="Akapitzlist"/>
        <w:numPr>
          <w:ilvl w:val="0"/>
          <w:numId w:val="58"/>
        </w:numPr>
        <w:spacing w:before="120" w:after="120" w:line="312" w:lineRule="atLeast"/>
        <w:jc w:val="both"/>
        <w:rPr>
          <w:rFonts w:ascii="Arial" w:hAnsi="Arial" w:cs="Arial"/>
          <w:bCs/>
          <w:color w:val="000000" w:themeColor="text1"/>
          <w:u w:val="single"/>
        </w:rPr>
      </w:pPr>
      <w:r w:rsidRPr="00337D70">
        <w:rPr>
          <w:rFonts w:ascii="Arial" w:hAnsi="Arial" w:cs="Arial"/>
          <w:bCs/>
          <w:color w:val="000000" w:themeColor="text1"/>
          <w:u w:val="single"/>
        </w:rPr>
        <w:t>REGULACJE PRAWNE,PRZEPISY I NORMY</w:t>
      </w:r>
    </w:p>
    <w:p w14:paraId="489F5983" w14:textId="77777777" w:rsidR="00462352" w:rsidRPr="00462352" w:rsidRDefault="00462352" w:rsidP="00462352">
      <w:pPr>
        <w:pStyle w:val="Akapitzlist"/>
        <w:numPr>
          <w:ilvl w:val="0"/>
          <w:numId w:val="28"/>
        </w:numPr>
        <w:spacing w:after="160" w:line="259" w:lineRule="auto"/>
        <w:jc w:val="both"/>
        <w:rPr>
          <w:rFonts w:ascii="Franklin Gothic Book" w:hAnsi="Franklin Gothic Book" w:cstheme="minorHAnsi"/>
          <w:vanish/>
          <w:color w:val="000000"/>
        </w:rPr>
      </w:pPr>
    </w:p>
    <w:p w14:paraId="74112436" w14:textId="0194E845" w:rsidR="00C04BC4" w:rsidRPr="00C04BC4" w:rsidRDefault="00C04BC4" w:rsidP="00337D70">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będzie przestrzegał polskich przepisów prawnych łącznie z instrukcjami i przepisami wewnętrznych Zamawiającego takich jak dotyczące przepisów przeciwpożarowych i ubezpieczeniowych.</w:t>
      </w:r>
    </w:p>
    <w:p w14:paraId="50A7327D" w14:textId="77777777" w:rsidR="00C04BC4" w:rsidRPr="00C04BC4" w:rsidRDefault="00C04BC4" w:rsidP="00337D70">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ponosi koszty dokumentów, które należy zapewnić dla uzyskania zgodności z regulacjami prawnymi, normami i przepisami (łącznie z przepisami BHP).</w:t>
      </w:r>
    </w:p>
    <w:p w14:paraId="3948BD74" w14:textId="77777777" w:rsidR="00C04BC4" w:rsidRPr="00C04BC4" w:rsidRDefault="00C04BC4" w:rsidP="00337D70">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lastRenderedPageBreak/>
        <w:t>Obok wymagań technicznych, należy przestrzegać regulacji prawnych, przepisów i norm, które wynikają z aktualnie obowiązujących wymagań prawnych.</w:t>
      </w:r>
    </w:p>
    <w:p w14:paraId="3698CF07" w14:textId="77777777" w:rsidR="00C04BC4" w:rsidRPr="00C04BC4" w:rsidRDefault="00C04BC4" w:rsidP="00337D70">
      <w:pPr>
        <w:spacing w:after="160" w:line="259" w:lineRule="auto"/>
        <w:jc w:val="both"/>
        <w:rPr>
          <w:rFonts w:ascii="Franklin Gothic Book" w:hAnsi="Franklin Gothic Book" w:cstheme="minorHAnsi"/>
          <w:color w:val="000000"/>
        </w:rPr>
      </w:pPr>
    </w:p>
    <w:p w14:paraId="1F4B08C0" w14:textId="77777777" w:rsidR="00C04BC4" w:rsidRPr="00337D70" w:rsidRDefault="00C04BC4" w:rsidP="00337D70">
      <w:pPr>
        <w:pStyle w:val="Akapitzlist"/>
        <w:numPr>
          <w:ilvl w:val="0"/>
          <w:numId w:val="58"/>
        </w:numPr>
        <w:spacing w:before="120" w:after="120" w:line="312" w:lineRule="atLeast"/>
        <w:jc w:val="both"/>
        <w:rPr>
          <w:rFonts w:ascii="Arial" w:hAnsi="Arial" w:cs="Arial"/>
          <w:bCs/>
          <w:color w:val="000000" w:themeColor="text1"/>
          <w:u w:val="single"/>
        </w:rPr>
      </w:pPr>
      <w:r w:rsidRPr="00337D70">
        <w:rPr>
          <w:rFonts w:ascii="Arial" w:hAnsi="Arial" w:cs="Arial"/>
          <w:bCs/>
          <w:color w:val="000000" w:themeColor="text1"/>
          <w:u w:val="single"/>
        </w:rPr>
        <w:t>PRZEPISY WŁAŚCIWE dla Enea Połaniec S.A.</w:t>
      </w:r>
    </w:p>
    <w:p w14:paraId="740025C3" w14:textId="77777777" w:rsidR="00462352" w:rsidRPr="00462352" w:rsidRDefault="00462352" w:rsidP="00462352">
      <w:pPr>
        <w:pStyle w:val="Akapitzlist"/>
        <w:numPr>
          <w:ilvl w:val="0"/>
          <w:numId w:val="28"/>
        </w:numPr>
        <w:spacing w:after="160" w:line="259" w:lineRule="auto"/>
        <w:jc w:val="both"/>
        <w:rPr>
          <w:rFonts w:ascii="Franklin Gothic Book" w:hAnsi="Franklin Gothic Book" w:cstheme="minorHAnsi"/>
          <w:vanish/>
          <w:color w:val="000000"/>
        </w:rPr>
      </w:pPr>
    </w:p>
    <w:p w14:paraId="515F6B07" w14:textId="7AC85F62" w:rsidR="00727E54" w:rsidRDefault="00727E54">
      <w:pPr>
        <w:pStyle w:val="Akapitzlist"/>
        <w:numPr>
          <w:ilvl w:val="1"/>
          <w:numId w:val="28"/>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Zastosowanie mają procedury i instrukcje obowiązujące w Enea Połaniec. Obejmują one, co następuje:</w:t>
      </w:r>
    </w:p>
    <w:p w14:paraId="5499D6C4" w14:textId="77777777" w:rsidR="00727E54" w:rsidRDefault="00727E54" w:rsidP="00727E54">
      <w:pPr>
        <w:pStyle w:val="Akapitzlist"/>
        <w:numPr>
          <w:ilvl w:val="2"/>
          <w:numId w:val="28"/>
        </w:numPr>
        <w:spacing w:after="160" w:line="259" w:lineRule="auto"/>
        <w:jc w:val="both"/>
        <w:rPr>
          <w:rFonts w:ascii="Franklin Gothic Book" w:hAnsi="Franklin Gothic Book" w:cstheme="minorHAnsi"/>
          <w:color w:val="000000"/>
        </w:rPr>
      </w:pPr>
      <w:r w:rsidRPr="004340C7">
        <w:rPr>
          <w:rFonts w:ascii="Franklin Gothic Book" w:hAnsi="Franklin Gothic Book" w:cstheme="minorHAnsi"/>
          <w:color w:val="000000"/>
        </w:rPr>
        <w:t>Ogólne Warunki Zakupu Usług</w:t>
      </w:r>
    </w:p>
    <w:p w14:paraId="2CD0F445" w14:textId="77777777" w:rsidR="00727E54" w:rsidRDefault="00727E54" w:rsidP="00727E54">
      <w:pPr>
        <w:pStyle w:val="Akapitzlist"/>
        <w:numPr>
          <w:ilvl w:val="2"/>
          <w:numId w:val="28"/>
        </w:numPr>
        <w:spacing w:after="160" w:line="259" w:lineRule="auto"/>
        <w:jc w:val="both"/>
        <w:rPr>
          <w:rFonts w:ascii="Franklin Gothic Book" w:hAnsi="Franklin Gothic Book" w:cstheme="minorHAnsi"/>
          <w:color w:val="000000"/>
        </w:rPr>
      </w:pPr>
      <w:r w:rsidRPr="004340C7">
        <w:rPr>
          <w:rFonts w:ascii="Franklin Gothic Book" w:hAnsi="Franklin Gothic Book" w:cstheme="minorHAnsi"/>
          <w:color w:val="000000"/>
        </w:rPr>
        <w:t>Instrukcja Ochrony Przeciwpożarowej</w:t>
      </w:r>
    </w:p>
    <w:p w14:paraId="6737D773" w14:textId="77777777" w:rsidR="00727E54" w:rsidRDefault="00727E54" w:rsidP="00727E54">
      <w:pPr>
        <w:pStyle w:val="Akapitzlist"/>
        <w:numPr>
          <w:ilvl w:val="2"/>
          <w:numId w:val="28"/>
        </w:numPr>
        <w:spacing w:after="160" w:line="259" w:lineRule="auto"/>
        <w:jc w:val="both"/>
        <w:rPr>
          <w:rFonts w:ascii="Franklin Gothic Book" w:hAnsi="Franklin Gothic Book" w:cstheme="minorHAnsi"/>
          <w:color w:val="000000"/>
        </w:rPr>
      </w:pPr>
      <w:r w:rsidRPr="004340C7">
        <w:rPr>
          <w:rFonts w:ascii="Franklin Gothic Book" w:hAnsi="Franklin Gothic Book" w:cstheme="minorHAnsi"/>
          <w:color w:val="000000"/>
        </w:rPr>
        <w:t>Instrukcja Organizacji Bezpiecznej Pracy</w:t>
      </w:r>
      <w:r>
        <w:rPr>
          <w:rFonts w:ascii="Franklin Gothic Book" w:hAnsi="Franklin Gothic Book" w:cstheme="minorHAnsi"/>
          <w:color w:val="000000"/>
        </w:rPr>
        <w:t xml:space="preserve"> wraz z załącznikami</w:t>
      </w:r>
    </w:p>
    <w:p w14:paraId="6451558E" w14:textId="77777777" w:rsidR="00727E54" w:rsidRDefault="00727E54" w:rsidP="00727E54">
      <w:pPr>
        <w:pStyle w:val="Akapitzlist"/>
        <w:numPr>
          <w:ilvl w:val="2"/>
          <w:numId w:val="28"/>
        </w:numPr>
        <w:spacing w:after="160" w:line="259" w:lineRule="auto"/>
        <w:jc w:val="both"/>
        <w:rPr>
          <w:rFonts w:ascii="Franklin Gothic Book" w:hAnsi="Franklin Gothic Book" w:cstheme="minorHAnsi"/>
          <w:color w:val="000000"/>
        </w:rPr>
      </w:pPr>
      <w:r w:rsidRPr="004340C7">
        <w:rPr>
          <w:rFonts w:ascii="Franklin Gothic Book" w:hAnsi="Franklin Gothic Book" w:cstheme="minorHAnsi"/>
          <w:color w:val="000000"/>
        </w:rPr>
        <w:t>Instrukcja Postepowania w Razie Wypadków i Nagłych Zachorowań</w:t>
      </w:r>
    </w:p>
    <w:p w14:paraId="1F4C0F51" w14:textId="77777777" w:rsidR="00727E54" w:rsidRDefault="00727E54" w:rsidP="00727E54">
      <w:pPr>
        <w:pStyle w:val="Akapitzlist"/>
        <w:numPr>
          <w:ilvl w:val="2"/>
          <w:numId w:val="28"/>
        </w:numPr>
        <w:spacing w:after="160" w:line="259" w:lineRule="auto"/>
        <w:jc w:val="both"/>
        <w:rPr>
          <w:rFonts w:ascii="Franklin Gothic Book" w:hAnsi="Franklin Gothic Book" w:cstheme="minorHAnsi"/>
          <w:color w:val="000000"/>
        </w:rPr>
      </w:pPr>
      <w:r w:rsidRPr="004340C7">
        <w:rPr>
          <w:rFonts w:ascii="Franklin Gothic Book" w:hAnsi="Franklin Gothic Book" w:cstheme="minorHAnsi"/>
          <w:color w:val="000000"/>
        </w:rPr>
        <w:t>Instrukcja Postępowania z Odpadami</w:t>
      </w:r>
    </w:p>
    <w:p w14:paraId="43F44B07" w14:textId="77777777" w:rsidR="00727E54" w:rsidRDefault="00727E54" w:rsidP="00727E54">
      <w:pPr>
        <w:pStyle w:val="Akapitzlist"/>
        <w:numPr>
          <w:ilvl w:val="2"/>
          <w:numId w:val="28"/>
        </w:numPr>
        <w:spacing w:after="160" w:line="259" w:lineRule="auto"/>
        <w:jc w:val="both"/>
        <w:rPr>
          <w:rFonts w:ascii="Franklin Gothic Book" w:hAnsi="Franklin Gothic Book" w:cstheme="minorHAnsi"/>
          <w:color w:val="000000"/>
        </w:rPr>
      </w:pPr>
      <w:r w:rsidRPr="004340C7">
        <w:rPr>
          <w:rFonts w:ascii="Franklin Gothic Book" w:hAnsi="Franklin Gothic Book" w:cstheme="minorHAnsi"/>
          <w:color w:val="000000"/>
        </w:rPr>
        <w:t>Instrukcja Przepustkowa dla Ruchu materiałowego</w:t>
      </w:r>
    </w:p>
    <w:p w14:paraId="0DEF12A7" w14:textId="77777777" w:rsidR="00727E54" w:rsidRDefault="00727E54" w:rsidP="00727E54">
      <w:pPr>
        <w:pStyle w:val="Akapitzlist"/>
        <w:numPr>
          <w:ilvl w:val="2"/>
          <w:numId w:val="28"/>
        </w:numPr>
        <w:spacing w:after="160" w:line="259" w:lineRule="auto"/>
        <w:jc w:val="both"/>
        <w:rPr>
          <w:rFonts w:ascii="Franklin Gothic Book" w:hAnsi="Franklin Gothic Book" w:cstheme="minorHAnsi"/>
          <w:color w:val="000000"/>
        </w:rPr>
      </w:pPr>
      <w:r w:rsidRPr="004340C7">
        <w:rPr>
          <w:rFonts w:ascii="Franklin Gothic Book" w:hAnsi="Franklin Gothic Book" w:cstheme="minorHAnsi"/>
          <w:color w:val="000000"/>
        </w:rPr>
        <w:t>Instrukcja Postępowania dla Ruchu Osobowego i Pojazdów</w:t>
      </w:r>
    </w:p>
    <w:p w14:paraId="27AB529B" w14:textId="77777777" w:rsidR="00727E54" w:rsidRDefault="00727E54" w:rsidP="00727E54">
      <w:pPr>
        <w:pStyle w:val="Akapitzlist"/>
        <w:numPr>
          <w:ilvl w:val="2"/>
          <w:numId w:val="28"/>
        </w:numPr>
        <w:spacing w:after="160" w:line="259" w:lineRule="auto"/>
        <w:jc w:val="both"/>
        <w:rPr>
          <w:rFonts w:ascii="Franklin Gothic Book" w:hAnsi="Franklin Gothic Book" w:cstheme="minorHAnsi"/>
          <w:color w:val="000000"/>
        </w:rPr>
      </w:pPr>
      <w:r w:rsidRPr="004340C7">
        <w:rPr>
          <w:rFonts w:ascii="Franklin Gothic Book" w:hAnsi="Franklin Gothic Book" w:cstheme="minorHAnsi"/>
          <w:color w:val="000000"/>
        </w:rPr>
        <w:t>Instrukcja w Sprawie Zakazu Palenia Tytoniu</w:t>
      </w:r>
    </w:p>
    <w:p w14:paraId="728CD827" w14:textId="77777777" w:rsidR="00727E54" w:rsidRDefault="00727E54" w:rsidP="00727E54">
      <w:pPr>
        <w:pStyle w:val="Akapitzlist"/>
        <w:numPr>
          <w:ilvl w:val="2"/>
          <w:numId w:val="28"/>
        </w:numPr>
        <w:spacing w:after="160" w:line="259" w:lineRule="auto"/>
        <w:jc w:val="both"/>
        <w:rPr>
          <w:rFonts w:ascii="Franklin Gothic Book" w:hAnsi="Franklin Gothic Book" w:cstheme="minorHAnsi"/>
          <w:color w:val="000000"/>
        </w:rPr>
      </w:pPr>
      <w:r w:rsidRPr="004340C7">
        <w:rPr>
          <w:rFonts w:ascii="Franklin Gothic Book" w:hAnsi="Franklin Gothic Book" w:cstheme="minorHAnsi"/>
          <w:color w:val="000000"/>
        </w:rPr>
        <w:t>Załącznik do Instrukcji Organizacji Bezpiecznej Pracy-dokument związany nr 4</w:t>
      </w:r>
    </w:p>
    <w:p w14:paraId="204D33D3" w14:textId="77777777" w:rsidR="00727E54" w:rsidRPr="00727E54" w:rsidRDefault="00727E54" w:rsidP="00727E54">
      <w:pPr>
        <w:pStyle w:val="Akapitzlist"/>
        <w:numPr>
          <w:ilvl w:val="1"/>
          <w:numId w:val="28"/>
        </w:numPr>
        <w:spacing w:after="160" w:line="259" w:lineRule="auto"/>
        <w:jc w:val="both"/>
        <w:rPr>
          <w:rFonts w:ascii="Franklin Gothic Book" w:hAnsi="Franklin Gothic Book" w:cstheme="minorHAnsi"/>
          <w:color w:val="000000"/>
        </w:rPr>
      </w:pPr>
      <w:r>
        <w:rPr>
          <w:rFonts w:ascii="Franklin Gothic Book" w:hAnsi="Franklin Gothic Book" w:cstheme="minorHAnsi"/>
          <w:color w:val="000000"/>
        </w:rPr>
        <w:t>Dokumenty wskazane w pkt 14.1 zamieszczone są</w:t>
      </w:r>
      <w:r w:rsidRPr="00727E54">
        <w:rPr>
          <w:rFonts w:ascii="Franklin Gothic Book" w:hAnsi="Franklin Gothic Book" w:cstheme="minorHAnsi"/>
          <w:color w:val="000000"/>
        </w:rPr>
        <w:t xml:space="preserve"> na stronie: </w:t>
      </w:r>
    </w:p>
    <w:p w14:paraId="4CC9EF9B" w14:textId="77777777" w:rsidR="00727E54" w:rsidRDefault="00727E54" w:rsidP="00727E54">
      <w:pPr>
        <w:pStyle w:val="Akapitzlist"/>
        <w:spacing w:after="160" w:line="259" w:lineRule="auto"/>
        <w:ind w:left="792"/>
        <w:jc w:val="both"/>
        <w:rPr>
          <w:rFonts w:ascii="Franklin Gothic Book" w:hAnsi="Franklin Gothic Book" w:cstheme="minorHAnsi"/>
          <w:color w:val="000000"/>
        </w:rPr>
      </w:pPr>
      <w:hyperlink r:id="rId9" w:history="1">
        <w:r w:rsidRPr="00D250B9">
          <w:rPr>
            <w:rStyle w:val="Hipercze"/>
            <w:rFonts w:ascii="Franklin Gothic Book" w:hAnsi="Franklin Gothic Book" w:cstheme="minorHAnsi"/>
          </w:rPr>
          <w:t>https://www.enea.pl/pl/grupaenea/o-grupie/spolki-grupy-enea/polaniec/zamowienia/dokumenty-dla-wykonawcow-i-dostawcow</w:t>
        </w:r>
      </w:hyperlink>
    </w:p>
    <w:p w14:paraId="1D318AAC" w14:textId="77777777" w:rsidR="00C04BC4" w:rsidRPr="00C04BC4" w:rsidRDefault="00C04BC4" w:rsidP="00141AB2">
      <w:pPr>
        <w:numPr>
          <w:ilvl w:val="0"/>
          <w:numId w:val="28"/>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C04BC4">
        <w:rPr>
          <w:rFonts w:ascii="Franklin Gothic Book" w:eastAsia="Calibri" w:hAnsi="Franklin Gothic Book" w:cstheme="minorHAnsi"/>
          <w:color w:val="000000"/>
          <w:sz w:val="22"/>
          <w:szCs w:val="22"/>
          <w:u w:val="single"/>
          <w:lang w:eastAsia="en-US"/>
        </w:rPr>
        <w:t>POZOSTAŁE WARUNKI:</w:t>
      </w:r>
    </w:p>
    <w:p w14:paraId="22D11E87" w14:textId="77777777" w:rsidR="004340C7" w:rsidRPr="009204C9" w:rsidRDefault="004340C7" w:rsidP="004340C7">
      <w:pPr>
        <w:pStyle w:val="Akapitzlist"/>
        <w:numPr>
          <w:ilvl w:val="1"/>
          <w:numId w:val="28"/>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Do złożenia ofert uprawnieni są jedynie Wykonawcy, którzy </w:t>
      </w:r>
      <w:r>
        <w:rPr>
          <w:rFonts w:ascii="Franklin Gothic Book" w:hAnsi="Franklin Gothic Book" w:cstheme="minorHAnsi"/>
          <w:color w:val="000000"/>
        </w:rPr>
        <w:t xml:space="preserve">uczestniczyli w wizji lokalnej na warunkach określonych w pkt 2.5 Części I SIWZ </w:t>
      </w:r>
      <w:r w:rsidRPr="009204C9">
        <w:rPr>
          <w:rFonts w:ascii="Franklin Gothic Book" w:hAnsi="Franklin Gothic Book" w:cstheme="minorHAnsi"/>
          <w:color w:val="000000"/>
        </w:rPr>
        <w:t>mając</w:t>
      </w:r>
      <w:r>
        <w:rPr>
          <w:rFonts w:ascii="Franklin Gothic Book" w:hAnsi="Franklin Gothic Book" w:cstheme="minorHAnsi"/>
          <w:color w:val="000000"/>
        </w:rPr>
        <w:t>ej</w:t>
      </w:r>
      <w:r w:rsidRPr="009204C9">
        <w:rPr>
          <w:rFonts w:ascii="Franklin Gothic Book" w:hAnsi="Franklin Gothic Book" w:cstheme="minorHAnsi"/>
          <w:color w:val="000000"/>
        </w:rPr>
        <w:t xml:space="preserve"> na celu zapoznanie potencjalnych Wykonawców z ogólną topografią Elektrowni, warunkami wykonania prac i specyfiką urządzeń. Wizja lokalna zakończona zostanie podpisaniem przez Wykonawcę oświadczenia potwierdzającego powyższe.</w:t>
      </w:r>
    </w:p>
    <w:p w14:paraId="4B8CF650" w14:textId="77777777" w:rsidR="004340C7" w:rsidRPr="009204C9" w:rsidRDefault="004340C7" w:rsidP="004340C7">
      <w:pPr>
        <w:pStyle w:val="Akapitzlist"/>
        <w:numPr>
          <w:ilvl w:val="1"/>
          <w:numId w:val="28"/>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Wykonawcy zamierzający uczestniczyć w wizji lokalnej, powinni:</w:t>
      </w:r>
    </w:p>
    <w:p w14:paraId="79D229A9" w14:textId="77777777" w:rsidR="004340C7" w:rsidRPr="009204C9" w:rsidRDefault="004340C7" w:rsidP="004340C7">
      <w:pPr>
        <w:pStyle w:val="Akapitzlist"/>
        <w:numPr>
          <w:ilvl w:val="2"/>
          <w:numId w:val="28"/>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przybyć odpowiednio wcześniej (około godziny 8:30) w celu uzyskania przepustek i odbycia wstępnego szkolenia BHP (czas trwania około 2 godzin) umożliwiającego wejście na teren Enea Połaniec S.A.;</w:t>
      </w:r>
    </w:p>
    <w:p w14:paraId="0E9526FE" w14:textId="77777777" w:rsidR="004340C7" w:rsidRPr="009204C9" w:rsidRDefault="004340C7" w:rsidP="004340C7">
      <w:pPr>
        <w:pStyle w:val="Akapitzlist"/>
        <w:numPr>
          <w:ilvl w:val="2"/>
          <w:numId w:val="28"/>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zabrać ze sobą odzież ochronną i sprzęt ochrony osobistej (kask z ochronnikami słuchu, okulary ochronne, maseczki chroniące przed pyłem) umożliwiającej wejście na obiekty produkcyjne Enea Połaniec S.A.;</w:t>
      </w:r>
    </w:p>
    <w:p w14:paraId="0B0595A6" w14:textId="77777777" w:rsidR="004340C7" w:rsidRPr="009204C9" w:rsidRDefault="004340C7" w:rsidP="004340C7">
      <w:pPr>
        <w:pStyle w:val="Akapitzlist"/>
        <w:numPr>
          <w:ilvl w:val="2"/>
          <w:numId w:val="28"/>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podać imiona i nazwiska przedstawicieli Wykonawcy (minimum dobę przed przyjazdem) biorących udział w wizji, celem przygotowanie dokumentu jak w załącznikach; </w:t>
      </w:r>
    </w:p>
    <w:p w14:paraId="704ABDB2" w14:textId="77777777" w:rsidR="004340C7" w:rsidRPr="00D16F82" w:rsidRDefault="004340C7" w:rsidP="004340C7">
      <w:pPr>
        <w:pStyle w:val="Akapitzlist"/>
        <w:numPr>
          <w:ilvl w:val="2"/>
          <w:numId w:val="28"/>
        </w:numPr>
        <w:spacing w:after="160" w:line="259" w:lineRule="auto"/>
        <w:jc w:val="both"/>
        <w:rPr>
          <w:rFonts w:ascii="Franklin Gothic Book" w:hAnsi="Franklin Gothic Book" w:cstheme="minorHAnsi"/>
          <w:color w:val="000000"/>
        </w:rPr>
      </w:pPr>
      <w:r w:rsidRPr="00D16F82">
        <w:rPr>
          <w:rFonts w:ascii="Franklin Gothic Book" w:hAnsi="Franklin Gothic Book" w:cs="Calibri"/>
          <w:color w:val="000000"/>
        </w:rPr>
        <w:t>wypełnić  i przekazać dokumenty wskazane w pkt 2.5 Części I SIWZ</w:t>
      </w:r>
    </w:p>
    <w:p w14:paraId="7E5C3EEF" w14:textId="77777777" w:rsidR="004340C7" w:rsidRPr="00E058C7" w:rsidRDefault="004340C7" w:rsidP="004340C7">
      <w:pPr>
        <w:pStyle w:val="Akapitzlist"/>
        <w:numPr>
          <w:ilvl w:val="1"/>
          <w:numId w:val="28"/>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Przed przystąpieniem do prac Wykonawca powinien poczynić stosowne uzgodnienia</w:t>
      </w:r>
      <w:r w:rsidRPr="009204C9">
        <w:rPr>
          <w:rFonts w:ascii="Franklin Gothic Book" w:hAnsi="Franklin Gothic Book" w:cstheme="minorHAnsi"/>
          <w:color w:val="000000"/>
        </w:rPr>
        <w:br/>
        <w:t>z Zamawiającym i prowadzić prace zgodnie z przepisami obowiązującymi na terenie Zamawiającego.</w:t>
      </w:r>
    </w:p>
    <w:p w14:paraId="33E75EF8" w14:textId="77777777" w:rsidR="004340C7" w:rsidRPr="00D16F82" w:rsidRDefault="004340C7" w:rsidP="004340C7">
      <w:pPr>
        <w:pStyle w:val="Akapitzlist"/>
        <w:numPr>
          <w:ilvl w:val="1"/>
          <w:numId w:val="28"/>
        </w:numPr>
        <w:spacing w:after="160" w:line="259" w:lineRule="auto"/>
        <w:jc w:val="both"/>
        <w:rPr>
          <w:rFonts w:ascii="Franklin Gothic Book" w:hAnsi="Franklin Gothic Book" w:cstheme="minorHAnsi"/>
          <w:color w:val="000000"/>
        </w:rPr>
      </w:pPr>
      <w:r w:rsidRPr="00D16F82">
        <w:rPr>
          <w:rFonts w:ascii="Franklin Gothic Book" w:hAnsi="Franklin Gothic Book" w:cstheme="minorHAnsi"/>
          <w:color w:val="000000"/>
        </w:rPr>
        <w:t xml:space="preserve"> Wymagania dotyczące zatrudnienia pracowników na umowę o pracę określono w Części III SIWZ.</w:t>
      </w:r>
    </w:p>
    <w:p w14:paraId="6DE0BD79" w14:textId="0F4A8180" w:rsidR="009B213C" w:rsidRPr="00101139" w:rsidRDefault="009B213C" w:rsidP="00337D70">
      <w:pPr>
        <w:tabs>
          <w:tab w:val="clear" w:pos="3402"/>
        </w:tabs>
        <w:spacing w:after="200" w:line="276" w:lineRule="auto"/>
        <w:jc w:val="both"/>
        <w:rPr>
          <w:rFonts w:ascii="Franklin Gothic Book" w:eastAsiaTheme="minorEastAsia" w:hAnsi="Franklin Gothic Book" w:cs="Arial"/>
          <w:sz w:val="22"/>
          <w:szCs w:val="22"/>
        </w:rPr>
      </w:pPr>
    </w:p>
    <w:sectPr w:rsidR="009B213C" w:rsidRPr="00101139" w:rsidSect="005575E8">
      <w:headerReference w:type="default" r:id="rId10"/>
      <w:footerReference w:type="default" r:id="rId11"/>
      <w:headerReference w:type="first" r:id="rId12"/>
      <w:footerReference w:type="first" r:id="rId13"/>
      <w:pgSz w:w="11906" w:h="16838"/>
      <w:pgMar w:top="851" w:right="851" w:bottom="1276" w:left="1418" w:header="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EC5BA" w14:textId="77777777" w:rsidR="002A7EB5" w:rsidRDefault="002A7EB5">
      <w:pPr>
        <w:spacing w:line="240" w:lineRule="auto"/>
      </w:pPr>
      <w:r>
        <w:separator/>
      </w:r>
    </w:p>
  </w:endnote>
  <w:endnote w:type="continuationSeparator" w:id="0">
    <w:p w14:paraId="61974EC8" w14:textId="77777777" w:rsidR="002A7EB5" w:rsidRDefault="002A7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0778234"/>
      <w:docPartObj>
        <w:docPartGallery w:val="Page Numbers (Bottom of Page)"/>
        <w:docPartUnique/>
      </w:docPartObj>
    </w:sdtPr>
    <w:sdtEndPr/>
    <w:sdtContent>
      <w:sdt>
        <w:sdtPr>
          <w:rPr>
            <w:sz w:val="16"/>
            <w:szCs w:val="16"/>
          </w:rPr>
          <w:id w:val="-560018561"/>
          <w:docPartObj>
            <w:docPartGallery w:val="Page Numbers (Top of Page)"/>
            <w:docPartUnique/>
          </w:docPartObj>
        </w:sdtPr>
        <w:sdtEndPr/>
        <w:sdtContent>
          <w:p w14:paraId="68BA047B" w14:textId="77777777" w:rsidR="00F97AB4" w:rsidRPr="00DC3663" w:rsidRDefault="00F97AB4" w:rsidP="005575E8">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337D70">
              <w:rPr>
                <w:bCs/>
                <w:noProof/>
                <w:sz w:val="16"/>
                <w:szCs w:val="16"/>
              </w:rPr>
              <w:t>2</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337D70">
              <w:rPr>
                <w:bCs/>
                <w:noProof/>
                <w:sz w:val="16"/>
                <w:szCs w:val="16"/>
              </w:rPr>
              <w:t>31</w:t>
            </w:r>
            <w:r w:rsidRPr="00DC3663">
              <w:rPr>
                <w:bCs/>
                <w:sz w:val="16"/>
                <w:szCs w:val="16"/>
              </w:rPr>
              <w:fldChar w:fldCharType="end"/>
            </w:r>
          </w:p>
        </w:sdtContent>
      </w:sdt>
    </w:sdtContent>
  </w:sdt>
  <w:p w14:paraId="434ABF72" w14:textId="77777777" w:rsidR="00F97AB4" w:rsidRDefault="00F97A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6328D" w14:textId="77777777" w:rsidR="00F97AB4" w:rsidRPr="00BC5936" w:rsidRDefault="00F97AB4" w:rsidP="005575E8">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75FE4AF9" w14:textId="77777777" w:rsidR="00F97AB4" w:rsidRDefault="00F97AB4" w:rsidP="005575E8">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E5AC6" w14:textId="77777777" w:rsidR="002A7EB5" w:rsidRDefault="002A7EB5">
      <w:pPr>
        <w:spacing w:line="240" w:lineRule="auto"/>
      </w:pPr>
      <w:r>
        <w:separator/>
      </w:r>
    </w:p>
  </w:footnote>
  <w:footnote w:type="continuationSeparator" w:id="0">
    <w:p w14:paraId="1135F3DE" w14:textId="77777777" w:rsidR="002A7EB5" w:rsidRDefault="002A7E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F97AB4" w14:paraId="2BD148EE" w14:textId="77777777" w:rsidTr="005575E8">
      <w:trPr>
        <w:trHeight w:val="1699"/>
      </w:trPr>
      <w:tc>
        <w:tcPr>
          <w:tcW w:w="3368" w:type="dxa"/>
        </w:tcPr>
        <w:p w14:paraId="625CFB4B" w14:textId="77777777" w:rsidR="00F97AB4" w:rsidRDefault="00F97AB4" w:rsidP="005575E8">
          <w:pPr>
            <w:pStyle w:val="Nagwek"/>
          </w:pPr>
          <w:r>
            <w:rPr>
              <w:noProof/>
            </w:rPr>
            <w:drawing>
              <wp:anchor distT="0" distB="0" distL="114300" distR="114300" simplePos="0" relativeHeight="251660288" behindDoc="1" locked="0" layoutInCell="1" allowOverlap="1" wp14:anchorId="70684545" wp14:editId="6B366B90">
                <wp:simplePos x="0" y="0"/>
                <wp:positionH relativeFrom="margin">
                  <wp:posOffset>427990</wp:posOffset>
                </wp:positionH>
                <wp:positionV relativeFrom="margin">
                  <wp:posOffset>174625</wp:posOffset>
                </wp:positionV>
                <wp:extent cx="1163320" cy="638810"/>
                <wp:effectExtent l="0" t="0" r="0" b="889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24214929" w14:textId="77777777" w:rsidR="00F97AB4" w:rsidRDefault="00F97AB4" w:rsidP="005575E8">
          <w:pPr>
            <w:pStyle w:val="Nagwek"/>
          </w:pPr>
        </w:p>
        <w:p w14:paraId="2C00665D" w14:textId="387B9DF6" w:rsidR="00F97AB4" w:rsidRDefault="00F97AB4" w:rsidP="005575E8">
          <w:pPr>
            <w:pStyle w:val="Nagwek"/>
            <w:jc w:val="center"/>
            <w:rPr>
              <w:rFonts w:cs="Arial"/>
              <w:i/>
              <w:iCs/>
              <w:sz w:val="16"/>
              <w:szCs w:val="16"/>
            </w:rPr>
          </w:pPr>
          <w:r w:rsidRPr="00927755">
            <w:rPr>
              <w:rFonts w:cs="Arial"/>
              <w:i/>
              <w:iCs/>
              <w:sz w:val="16"/>
              <w:szCs w:val="16"/>
            </w:rPr>
            <w:t>„</w:t>
          </w:r>
          <w:r w:rsidRPr="009F237D">
            <w:rPr>
              <w:rFonts w:cs="Arial"/>
              <w:b/>
              <w:i/>
              <w:iCs/>
              <w:sz w:val="16"/>
              <w:szCs w:val="16"/>
            </w:rPr>
            <w:t>Modernizacj</w:t>
          </w:r>
          <w:r>
            <w:rPr>
              <w:rFonts w:cs="Arial"/>
              <w:b/>
              <w:i/>
              <w:iCs/>
              <w:sz w:val="16"/>
              <w:szCs w:val="16"/>
            </w:rPr>
            <w:t>a</w:t>
          </w:r>
          <w:r w:rsidRPr="009F237D">
            <w:rPr>
              <w:rFonts w:cs="Arial"/>
              <w:b/>
              <w:i/>
              <w:iCs/>
              <w:sz w:val="16"/>
              <w:szCs w:val="16"/>
            </w:rPr>
            <w:t xml:space="preserve"> Luvo/Gavo – wymiana </w:t>
          </w:r>
          <w:r w:rsidRPr="009F237D">
            <w:rPr>
              <w:rFonts w:cs="Arial"/>
              <w:b/>
              <w:bCs/>
              <w:i/>
              <w:iCs/>
              <w:sz w:val="16"/>
              <w:szCs w:val="16"/>
            </w:rPr>
            <w:t>pakietów zimnego końca na Luvo na blokach energetycznych 2,3,5,6,7  i Gavo C i D na Instalacji Odsiarczania Spalin w roku 2020 w</w:t>
          </w:r>
          <w:r>
            <w:rPr>
              <w:rFonts w:cs="Arial"/>
              <w:b/>
              <w:bCs/>
              <w:i/>
              <w:iCs/>
              <w:sz w:val="16"/>
              <w:szCs w:val="16"/>
            </w:rPr>
            <w:t> </w:t>
          </w:r>
          <w:r w:rsidRPr="009F237D">
            <w:rPr>
              <w:rFonts w:cs="Arial"/>
              <w:b/>
              <w:bCs/>
              <w:i/>
              <w:iCs/>
              <w:sz w:val="16"/>
              <w:szCs w:val="16"/>
            </w:rPr>
            <w:t>Enea Połaniec S.A</w:t>
          </w:r>
          <w:r>
            <w:rPr>
              <w:rFonts w:cs="Arial"/>
              <w:b/>
              <w:bCs/>
              <w:i/>
              <w:iCs/>
              <w:sz w:val="16"/>
              <w:szCs w:val="16"/>
            </w:rPr>
            <w:t>.”</w:t>
          </w:r>
        </w:p>
        <w:p w14:paraId="5CEFA258" w14:textId="5B363FD9" w:rsidR="00F97AB4" w:rsidRPr="000D4DAF" w:rsidRDefault="00F97AB4" w:rsidP="005575E8">
          <w:pPr>
            <w:pStyle w:val="Nagwek"/>
            <w:jc w:val="center"/>
            <w:rPr>
              <w:rFonts w:cs="Arial"/>
              <w:sz w:val="16"/>
              <w:szCs w:val="16"/>
            </w:rPr>
          </w:pPr>
          <w:r w:rsidRPr="00927755">
            <w:rPr>
              <w:rFonts w:cs="Arial"/>
              <w:i/>
              <w:iCs/>
              <w:sz w:val="16"/>
              <w:szCs w:val="16"/>
            </w:rPr>
            <w:t xml:space="preserve"> </w:t>
          </w:r>
          <w:r w:rsidRPr="000D4DAF">
            <w:rPr>
              <w:rFonts w:cs="Arial"/>
              <w:sz w:val="16"/>
              <w:szCs w:val="16"/>
            </w:rPr>
            <w:t xml:space="preserve">Znak Sprawy </w:t>
          </w:r>
          <w:r>
            <w:rPr>
              <w:rFonts w:cs="Arial"/>
              <w:sz w:val="16"/>
              <w:szCs w:val="16"/>
            </w:rPr>
            <w:t>N</w:t>
          </w:r>
          <w:r w:rsidRPr="000D4DAF">
            <w:rPr>
              <w:rFonts w:cs="Arial"/>
              <w:sz w:val="16"/>
              <w:szCs w:val="16"/>
            </w:rPr>
            <w:t>Z/PZP/</w:t>
          </w:r>
          <w:r>
            <w:rPr>
              <w:rFonts w:cs="Arial"/>
              <w:sz w:val="16"/>
              <w:szCs w:val="16"/>
            </w:rPr>
            <w:t>22</w:t>
          </w:r>
          <w:r w:rsidRPr="000D4DAF">
            <w:rPr>
              <w:rFonts w:cs="Arial"/>
              <w:sz w:val="16"/>
              <w:szCs w:val="16"/>
            </w:rPr>
            <w:t>/201</w:t>
          </w:r>
          <w:r>
            <w:rPr>
              <w:rFonts w:cs="Arial"/>
              <w:sz w:val="16"/>
              <w:szCs w:val="16"/>
            </w:rPr>
            <w:t>8</w:t>
          </w:r>
        </w:p>
        <w:p w14:paraId="7033DEC9" w14:textId="77777777" w:rsidR="00F97AB4" w:rsidRPr="00154B45" w:rsidRDefault="00F97AB4" w:rsidP="005575E8">
          <w:pPr>
            <w:pStyle w:val="Nagwek"/>
            <w:jc w:val="center"/>
            <w:rPr>
              <w:rFonts w:cs="Arial"/>
              <w:b/>
              <w:sz w:val="22"/>
              <w:szCs w:val="22"/>
            </w:rPr>
          </w:pPr>
          <w:r w:rsidRPr="000D4DAF">
            <w:rPr>
              <w:rFonts w:cs="Arial"/>
              <w:sz w:val="16"/>
              <w:szCs w:val="16"/>
            </w:rPr>
            <w:t>Część II SIWZ</w:t>
          </w:r>
        </w:p>
        <w:p w14:paraId="10F6B68A" w14:textId="77777777" w:rsidR="00F97AB4" w:rsidRDefault="00F97AB4" w:rsidP="005575E8">
          <w:pPr>
            <w:pStyle w:val="Nagwek"/>
            <w:spacing w:before="20" w:line="168" w:lineRule="exact"/>
          </w:pPr>
        </w:p>
        <w:p w14:paraId="63C586CD" w14:textId="77777777" w:rsidR="00F97AB4" w:rsidRPr="0083762B" w:rsidRDefault="00F97AB4" w:rsidP="005575E8">
          <w:pPr>
            <w:tabs>
              <w:tab w:val="clear" w:pos="3402"/>
              <w:tab w:val="left" w:pos="4536"/>
            </w:tabs>
          </w:pPr>
          <w:r>
            <w:tab/>
          </w:r>
        </w:p>
      </w:tc>
    </w:tr>
  </w:tbl>
  <w:p w14:paraId="16E79FDD" w14:textId="77777777" w:rsidR="00F97AB4" w:rsidRDefault="00F97AB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F97AB4" w14:paraId="213FF259" w14:textId="77777777" w:rsidTr="005575E8">
      <w:trPr>
        <w:trHeight w:val="1699"/>
      </w:trPr>
      <w:tc>
        <w:tcPr>
          <w:tcW w:w="3368" w:type="dxa"/>
        </w:tcPr>
        <w:p w14:paraId="6B65A1D1" w14:textId="77777777" w:rsidR="00F97AB4" w:rsidRDefault="00F97AB4" w:rsidP="005575E8">
          <w:pPr>
            <w:pStyle w:val="Nagwek"/>
          </w:pPr>
          <w:r>
            <w:rPr>
              <w:noProof/>
            </w:rPr>
            <w:drawing>
              <wp:anchor distT="0" distB="0" distL="114300" distR="114300" simplePos="0" relativeHeight="251659264" behindDoc="1" locked="0" layoutInCell="1" allowOverlap="1" wp14:anchorId="21C96B20" wp14:editId="471F6F2F">
                <wp:simplePos x="0" y="0"/>
                <wp:positionH relativeFrom="margin">
                  <wp:posOffset>257175</wp:posOffset>
                </wp:positionH>
                <wp:positionV relativeFrom="margin">
                  <wp:posOffset>387985</wp:posOffset>
                </wp:positionV>
                <wp:extent cx="1631315" cy="562610"/>
                <wp:effectExtent l="0" t="0" r="6985" b="889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86" w:type="dxa"/>
        </w:tcPr>
        <w:p w14:paraId="34FDD220" w14:textId="77777777" w:rsidR="00F97AB4" w:rsidRDefault="00F97AB4" w:rsidP="005575E8">
          <w:pPr>
            <w:pStyle w:val="Nagwek"/>
          </w:pPr>
        </w:p>
        <w:p w14:paraId="0872F191" w14:textId="77777777" w:rsidR="00F97AB4" w:rsidRDefault="00F97AB4" w:rsidP="005575E8">
          <w:pPr>
            <w:pStyle w:val="Nagwek"/>
          </w:pPr>
        </w:p>
        <w:p w14:paraId="3CA9F648" w14:textId="77777777" w:rsidR="00F97AB4" w:rsidRDefault="00F97AB4" w:rsidP="005575E8">
          <w:pPr>
            <w:pStyle w:val="Nagwek"/>
          </w:pPr>
        </w:p>
        <w:p w14:paraId="5F5A013F" w14:textId="77777777" w:rsidR="00F97AB4" w:rsidRPr="00A82DB8" w:rsidRDefault="00F97AB4" w:rsidP="005575E8">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1AEEA69B" w14:textId="77777777" w:rsidR="00F97AB4" w:rsidRPr="00B94144" w:rsidRDefault="00F97AB4" w:rsidP="005575E8">
          <w:pPr>
            <w:pStyle w:val="Nagwek"/>
            <w:spacing w:before="20" w:line="168" w:lineRule="exact"/>
            <w:rPr>
              <w:rFonts w:cs="Arial"/>
              <w:color w:val="75787B"/>
              <w:sz w:val="14"/>
              <w:szCs w:val="14"/>
            </w:rPr>
          </w:pPr>
          <w:r w:rsidRPr="00B94144">
            <w:rPr>
              <w:rFonts w:cs="Arial"/>
              <w:color w:val="75787B"/>
              <w:sz w:val="14"/>
              <w:szCs w:val="14"/>
            </w:rPr>
            <w:t>28-230 Połaniec, Zawada 26</w:t>
          </w:r>
        </w:p>
        <w:p w14:paraId="507A3E2E" w14:textId="77777777" w:rsidR="00F97AB4" w:rsidRPr="00784652" w:rsidRDefault="00F97AB4" w:rsidP="005575E8">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7CB05B8D" w14:textId="77777777" w:rsidR="00F97AB4" w:rsidRDefault="00F97AB4" w:rsidP="005575E8">
          <w:pPr>
            <w:pStyle w:val="Nagwek"/>
          </w:pPr>
          <w:r>
            <w:rPr>
              <w:rFonts w:cs="Arial"/>
              <w:color w:val="75787B"/>
              <w:sz w:val="14"/>
              <w:szCs w:val="14"/>
            </w:rPr>
            <w:t>faks +48 / 15 865 66 88</w:t>
          </w:r>
        </w:p>
      </w:tc>
      <w:tc>
        <w:tcPr>
          <w:tcW w:w="4360" w:type="dxa"/>
        </w:tcPr>
        <w:p w14:paraId="14B51F32" w14:textId="77777777" w:rsidR="00F97AB4" w:rsidRDefault="00F97AB4" w:rsidP="005575E8">
          <w:pPr>
            <w:pStyle w:val="Nagwek"/>
          </w:pPr>
        </w:p>
        <w:p w14:paraId="037A7518" w14:textId="77777777" w:rsidR="00F97AB4" w:rsidRDefault="00F97AB4" w:rsidP="005575E8">
          <w:pPr>
            <w:pStyle w:val="Nagwek"/>
          </w:pPr>
        </w:p>
        <w:p w14:paraId="0BEAC87A" w14:textId="77777777" w:rsidR="00F97AB4" w:rsidRDefault="00F97AB4" w:rsidP="005575E8">
          <w:pPr>
            <w:pStyle w:val="Nagwek"/>
          </w:pPr>
        </w:p>
        <w:p w14:paraId="4919B0FC" w14:textId="77777777" w:rsidR="00F97AB4" w:rsidRDefault="00F97AB4" w:rsidP="005575E8">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79A78404" w14:textId="77777777" w:rsidR="00F97AB4" w:rsidRDefault="00F97AB4" w:rsidP="005575E8">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2A8090CE" w14:textId="77777777" w:rsidR="00F97AB4" w:rsidRDefault="002A7EB5" w:rsidP="005575E8">
          <w:pPr>
            <w:pStyle w:val="Nagwek"/>
          </w:pPr>
          <w:hyperlink r:id="rId2" w:history="1">
            <w:r w:rsidR="00F97AB4" w:rsidRPr="00BF704B">
              <w:rPr>
                <w:rStyle w:val="Hipercze"/>
                <w:rFonts w:cs="Arial"/>
                <w:sz w:val="14"/>
                <w:szCs w:val="14"/>
              </w:rPr>
              <w:t>www.enea-polaniec.pl</w:t>
            </w:r>
          </w:hyperlink>
          <w:r w:rsidR="00F97AB4">
            <w:rPr>
              <w:rFonts w:cs="Arial"/>
              <w:color w:val="75787B"/>
              <w:sz w:val="14"/>
              <w:szCs w:val="14"/>
            </w:rPr>
            <w:t xml:space="preserve"> </w:t>
          </w:r>
          <w:r w:rsidR="00F97AB4" w:rsidRPr="0049597B">
            <w:rPr>
              <w:rFonts w:cs="Arial"/>
              <w:color w:val="75787B"/>
              <w:sz w:val="14"/>
              <w:szCs w:val="14"/>
            </w:rPr>
            <w:t xml:space="preserve"> </w:t>
          </w:r>
        </w:p>
      </w:tc>
    </w:tr>
  </w:tbl>
  <w:p w14:paraId="2D410D0F" w14:textId="77777777" w:rsidR="00F97AB4" w:rsidRDefault="00F97AB4" w:rsidP="005575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4B38E3"/>
    <w:multiLevelType w:val="multilevel"/>
    <w:tmpl w:val="4C4A151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592F4C"/>
    <w:multiLevelType w:val="hybridMultilevel"/>
    <w:tmpl w:val="724E8F80"/>
    <w:lvl w:ilvl="0" w:tplc="D24E83C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8A769B"/>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BF6AEA"/>
    <w:multiLevelType w:val="hybridMultilevel"/>
    <w:tmpl w:val="1B8E7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BD59BC"/>
    <w:multiLevelType w:val="singleLevel"/>
    <w:tmpl w:val="65DA6A99"/>
    <w:lvl w:ilvl="0">
      <w:numFmt w:val="bullet"/>
      <w:lvlText w:val="·"/>
      <w:lvlJc w:val="left"/>
      <w:pPr>
        <w:tabs>
          <w:tab w:val="num" w:pos="288"/>
        </w:tabs>
        <w:ind w:left="1080"/>
      </w:pPr>
      <w:rPr>
        <w:rFonts w:ascii="Symbol" w:hAnsi="Symbol"/>
        <w:snapToGrid/>
        <w:spacing w:val="-2"/>
        <w:sz w:val="25"/>
      </w:rPr>
    </w:lvl>
  </w:abstractNum>
  <w:abstractNum w:abstractNumId="7"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6522B94"/>
    <w:multiLevelType w:val="hybridMultilevel"/>
    <w:tmpl w:val="1AC67AE6"/>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0" w15:restartNumberingAfterBreak="0">
    <w:nsid w:val="09A54058"/>
    <w:multiLevelType w:val="multilevel"/>
    <w:tmpl w:val="7E947B8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1" w15:restartNumberingAfterBreak="0">
    <w:nsid w:val="0EBF6678"/>
    <w:multiLevelType w:val="multilevel"/>
    <w:tmpl w:val="C6C89D5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2"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E16105"/>
    <w:multiLevelType w:val="multilevel"/>
    <w:tmpl w:val="9E0A955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4" w15:restartNumberingAfterBreak="0">
    <w:nsid w:val="185D532A"/>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8233F8"/>
    <w:multiLevelType w:val="multilevel"/>
    <w:tmpl w:val="3EE07F5A"/>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B0B2C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A146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DF3EEA"/>
    <w:multiLevelType w:val="multilevel"/>
    <w:tmpl w:val="AF20E014"/>
    <w:lvl w:ilvl="0">
      <w:start w:val="2"/>
      <w:numFmt w:val="decimal"/>
      <w:lvlText w:val="%1."/>
      <w:lvlJc w:val="left"/>
      <w:pPr>
        <w:ind w:left="540" w:hanging="540"/>
      </w:pPr>
      <w:rPr>
        <w:rFonts w:hint="default"/>
        <w:b/>
        <w:sz w:val="22"/>
      </w:rPr>
    </w:lvl>
    <w:lvl w:ilvl="1">
      <w:start w:val="1"/>
      <w:numFmt w:val="decimal"/>
      <w:lvlText w:val="%1.%2."/>
      <w:lvlJc w:val="left"/>
      <w:pPr>
        <w:ind w:left="966" w:hanging="54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0" w15:restartNumberingAfterBreak="0">
    <w:nsid w:val="2507313E"/>
    <w:multiLevelType w:val="hybridMultilevel"/>
    <w:tmpl w:val="1294F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3624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4D56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5717DD"/>
    <w:multiLevelType w:val="multilevel"/>
    <w:tmpl w:val="6E263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813D0F"/>
    <w:multiLevelType w:val="hybridMultilevel"/>
    <w:tmpl w:val="1294F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211DD6"/>
    <w:multiLevelType w:val="multilevel"/>
    <w:tmpl w:val="8CC6241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7" w15:restartNumberingAfterBreak="0">
    <w:nsid w:val="2F836B8D"/>
    <w:multiLevelType w:val="hybridMultilevel"/>
    <w:tmpl w:val="1294F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833202"/>
    <w:multiLevelType w:val="multilevel"/>
    <w:tmpl w:val="885A544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9" w15:restartNumberingAfterBreak="0">
    <w:nsid w:val="347367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1" w15:restartNumberingAfterBreak="0">
    <w:nsid w:val="38281E46"/>
    <w:multiLevelType w:val="hybridMultilevel"/>
    <w:tmpl w:val="E85A5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EE58AF"/>
    <w:multiLevelType w:val="multilevel"/>
    <w:tmpl w:val="DFC878E4"/>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5" w15:restartNumberingAfterBreak="0">
    <w:nsid w:val="44DE49A9"/>
    <w:multiLevelType w:val="multilevel"/>
    <w:tmpl w:val="53D8DC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55A5D6E"/>
    <w:multiLevelType w:val="hybridMultilevel"/>
    <w:tmpl w:val="3A2869EC"/>
    <w:lvl w:ilvl="0" w:tplc="1A4074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87331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8911A6A"/>
    <w:multiLevelType w:val="hybridMultilevel"/>
    <w:tmpl w:val="1E52A796"/>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0" w15:restartNumberingAfterBreak="0">
    <w:nsid w:val="4A4C1A10"/>
    <w:multiLevelType w:val="hybridMultilevel"/>
    <w:tmpl w:val="F83CA798"/>
    <w:lvl w:ilvl="0" w:tplc="1A4074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F0353"/>
    <w:multiLevelType w:val="multilevel"/>
    <w:tmpl w:val="6994C692"/>
    <w:lvl w:ilvl="0">
      <w:start w:val="1"/>
      <w:numFmt w:val="decimal"/>
      <w:lvlText w:val="%1."/>
      <w:lvlJc w:val="left"/>
      <w:pPr>
        <w:ind w:left="360" w:hanging="360"/>
      </w:pPr>
    </w:lvl>
    <w:lvl w:ilvl="1">
      <w:start w:val="1"/>
      <w:numFmt w:val="decimal"/>
      <w:lvlText w:val="%1.%2."/>
      <w:lvlJc w:val="left"/>
      <w:pPr>
        <w:ind w:left="792" w:hanging="432"/>
      </w:pPr>
    </w:lvl>
    <w:lvl w:ilvl="2">
      <w:start w:val="3"/>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EC55D8"/>
    <w:multiLevelType w:val="multilevel"/>
    <w:tmpl w:val="DCC29C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5"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CB3002F"/>
    <w:multiLevelType w:val="hybridMultilevel"/>
    <w:tmpl w:val="1294F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31417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7A36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2E2381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1" w15:restartNumberingAfterBreak="0">
    <w:nsid w:val="67A14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44E32ED"/>
    <w:multiLevelType w:val="hybridMultilevel"/>
    <w:tmpl w:val="F53A3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CB2087"/>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794E8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D8233EC"/>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50"/>
  </w:num>
  <w:num w:numId="3">
    <w:abstractNumId w:val="1"/>
  </w:num>
  <w:num w:numId="4">
    <w:abstractNumId w:val="7"/>
  </w:num>
  <w:num w:numId="5">
    <w:abstractNumId w:val="21"/>
  </w:num>
  <w:num w:numId="6">
    <w:abstractNumId w:val="12"/>
  </w:num>
  <w:num w:numId="7">
    <w:abstractNumId w:val="44"/>
  </w:num>
  <w:num w:numId="8">
    <w:abstractNumId w:val="30"/>
  </w:num>
  <w:num w:numId="9">
    <w:abstractNumId w:val="3"/>
  </w:num>
  <w:num w:numId="10">
    <w:abstractNumId w:val="33"/>
  </w:num>
  <w:num w:numId="11">
    <w:abstractNumId w:val="32"/>
  </w:num>
  <w:num w:numId="12">
    <w:abstractNumId w:val="37"/>
  </w:num>
  <w:num w:numId="13">
    <w:abstractNumId w:val="0"/>
  </w:num>
  <w:num w:numId="14">
    <w:abstractNumId w:val="8"/>
  </w:num>
  <w:num w:numId="15">
    <w:abstractNumId w:val="2"/>
  </w:num>
  <w:num w:numId="16">
    <w:abstractNumId w:val="53"/>
  </w:num>
  <w:num w:numId="17">
    <w:abstractNumId w:val="6"/>
  </w:num>
  <w:num w:numId="18">
    <w:abstractNumId w:val="6"/>
    <w:lvlOverride w:ilvl="0">
      <w:lvl w:ilvl="0">
        <w:numFmt w:val="bullet"/>
        <w:lvlText w:val="·"/>
        <w:lvlJc w:val="left"/>
        <w:pPr>
          <w:tabs>
            <w:tab w:val="num" w:pos="360"/>
          </w:tabs>
          <w:ind w:left="2160"/>
        </w:pPr>
        <w:rPr>
          <w:rFonts w:ascii="Symbol" w:hAnsi="Symbol"/>
          <w:snapToGrid/>
          <w:spacing w:val="6"/>
          <w:sz w:val="25"/>
        </w:rPr>
      </w:lvl>
    </w:lvlOverride>
  </w:num>
  <w:num w:numId="19">
    <w:abstractNumId w:val="6"/>
    <w:lvlOverride w:ilvl="0">
      <w:lvl w:ilvl="0">
        <w:numFmt w:val="bullet"/>
        <w:lvlText w:val="·"/>
        <w:lvlJc w:val="left"/>
        <w:pPr>
          <w:tabs>
            <w:tab w:val="num" w:pos="288"/>
          </w:tabs>
          <w:ind w:left="1584" w:hanging="288"/>
        </w:pPr>
        <w:rPr>
          <w:rFonts w:ascii="Symbol" w:hAnsi="Symbol"/>
          <w:snapToGrid/>
          <w:spacing w:val="-3"/>
          <w:sz w:val="25"/>
        </w:rPr>
      </w:lvl>
    </w:lvlOverride>
  </w:num>
  <w:num w:numId="20">
    <w:abstractNumId w:val="29"/>
  </w:num>
  <w:num w:numId="21">
    <w:abstractNumId w:val="51"/>
  </w:num>
  <w:num w:numId="22">
    <w:abstractNumId w:val="9"/>
  </w:num>
  <w:num w:numId="23">
    <w:abstractNumId w:val="17"/>
  </w:num>
  <w:num w:numId="24">
    <w:abstractNumId w:val="41"/>
  </w:num>
  <w:num w:numId="25">
    <w:abstractNumId w:val="39"/>
  </w:num>
  <w:num w:numId="26">
    <w:abstractNumId w:val="24"/>
  </w:num>
  <w:num w:numId="27">
    <w:abstractNumId w:val="45"/>
  </w:num>
  <w:num w:numId="28">
    <w:abstractNumId w:val="35"/>
  </w:num>
  <w:num w:numId="29">
    <w:abstractNumId w:val="22"/>
  </w:num>
  <w:num w:numId="30">
    <w:abstractNumId w:val="18"/>
  </w:num>
  <w:num w:numId="31">
    <w:abstractNumId w:val="26"/>
  </w:num>
  <w:num w:numId="32">
    <w:abstractNumId w:val="43"/>
  </w:num>
  <w:num w:numId="33">
    <w:abstractNumId w:val="13"/>
  </w:num>
  <w:num w:numId="34">
    <w:abstractNumId w:val="10"/>
  </w:num>
  <w:num w:numId="35">
    <w:abstractNumId w:val="11"/>
  </w:num>
  <w:num w:numId="36">
    <w:abstractNumId w:val="28"/>
  </w:num>
  <w:num w:numId="37">
    <w:abstractNumId w:val="34"/>
  </w:num>
  <w:num w:numId="38">
    <w:abstractNumId w:val="55"/>
  </w:num>
  <w:num w:numId="39">
    <w:abstractNumId w:val="14"/>
  </w:num>
  <w:num w:numId="40">
    <w:abstractNumId w:val="47"/>
  </w:num>
  <w:num w:numId="41">
    <w:abstractNumId w:val="4"/>
  </w:num>
  <w:num w:numId="42">
    <w:abstractNumId w:val="49"/>
  </w:num>
  <w:num w:numId="43">
    <w:abstractNumId w:val="31"/>
  </w:num>
  <w:num w:numId="44">
    <w:abstractNumId w:val="52"/>
  </w:num>
  <w:num w:numId="45">
    <w:abstractNumId w:val="16"/>
  </w:num>
  <w:num w:numId="46">
    <w:abstractNumId w:val="23"/>
  </w:num>
  <w:num w:numId="47">
    <w:abstractNumId w:val="27"/>
  </w:num>
  <w:num w:numId="48">
    <w:abstractNumId w:val="20"/>
  </w:num>
  <w:num w:numId="49">
    <w:abstractNumId w:val="46"/>
  </w:num>
  <w:num w:numId="50">
    <w:abstractNumId w:val="25"/>
  </w:num>
  <w:num w:numId="51">
    <w:abstractNumId w:val="5"/>
  </w:num>
  <w:num w:numId="52">
    <w:abstractNumId w:val="48"/>
  </w:num>
  <w:num w:numId="53">
    <w:abstractNumId w:val="38"/>
  </w:num>
  <w:num w:numId="54">
    <w:abstractNumId w:val="54"/>
  </w:num>
  <w:num w:numId="55">
    <w:abstractNumId w:val="19"/>
  </w:num>
  <w:num w:numId="56">
    <w:abstractNumId w:val="40"/>
  </w:num>
  <w:num w:numId="57">
    <w:abstractNumId w:val="36"/>
  </w:num>
  <w:num w:numId="58">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1"/>
    <w:rsid w:val="00013DB0"/>
    <w:rsid w:val="000141B2"/>
    <w:rsid w:val="00037CD1"/>
    <w:rsid w:val="000544B3"/>
    <w:rsid w:val="0006291D"/>
    <w:rsid w:val="00071079"/>
    <w:rsid w:val="00080356"/>
    <w:rsid w:val="00083472"/>
    <w:rsid w:val="00086346"/>
    <w:rsid w:val="000874C8"/>
    <w:rsid w:val="000A28D0"/>
    <w:rsid w:val="000B29FA"/>
    <w:rsid w:val="000B29FB"/>
    <w:rsid w:val="000D29A6"/>
    <w:rsid w:val="000D6901"/>
    <w:rsid w:val="000F3A85"/>
    <w:rsid w:val="00101139"/>
    <w:rsid w:val="00123C60"/>
    <w:rsid w:val="00126AD1"/>
    <w:rsid w:val="00141AB2"/>
    <w:rsid w:val="0014617D"/>
    <w:rsid w:val="00167F80"/>
    <w:rsid w:val="00172E95"/>
    <w:rsid w:val="00173F6A"/>
    <w:rsid w:val="00182FB3"/>
    <w:rsid w:val="001B66F3"/>
    <w:rsid w:val="001E717A"/>
    <w:rsid w:val="001F3BBE"/>
    <w:rsid w:val="002029F7"/>
    <w:rsid w:val="00205F88"/>
    <w:rsid w:val="0020748B"/>
    <w:rsid w:val="00214F96"/>
    <w:rsid w:val="002208AE"/>
    <w:rsid w:val="00226F4A"/>
    <w:rsid w:val="0022778C"/>
    <w:rsid w:val="00240AC4"/>
    <w:rsid w:val="0024284A"/>
    <w:rsid w:val="00252841"/>
    <w:rsid w:val="00255F79"/>
    <w:rsid w:val="00277358"/>
    <w:rsid w:val="00282626"/>
    <w:rsid w:val="00286014"/>
    <w:rsid w:val="00290605"/>
    <w:rsid w:val="002A7EB5"/>
    <w:rsid w:val="002A7EDE"/>
    <w:rsid w:val="002C264A"/>
    <w:rsid w:val="002C31CE"/>
    <w:rsid w:val="002D1987"/>
    <w:rsid w:val="00304547"/>
    <w:rsid w:val="00324196"/>
    <w:rsid w:val="003305D2"/>
    <w:rsid w:val="00337D70"/>
    <w:rsid w:val="00345F03"/>
    <w:rsid w:val="00375EDF"/>
    <w:rsid w:val="00377F57"/>
    <w:rsid w:val="00382C45"/>
    <w:rsid w:val="00394383"/>
    <w:rsid w:val="003A05A9"/>
    <w:rsid w:val="003A233E"/>
    <w:rsid w:val="003B6535"/>
    <w:rsid w:val="003C0744"/>
    <w:rsid w:val="003C5884"/>
    <w:rsid w:val="003C78B9"/>
    <w:rsid w:val="003F0FC4"/>
    <w:rsid w:val="0040184B"/>
    <w:rsid w:val="00413536"/>
    <w:rsid w:val="00415744"/>
    <w:rsid w:val="00415C8B"/>
    <w:rsid w:val="0042136B"/>
    <w:rsid w:val="004243F2"/>
    <w:rsid w:val="00425B2A"/>
    <w:rsid w:val="00425CDE"/>
    <w:rsid w:val="004310F7"/>
    <w:rsid w:val="004340C7"/>
    <w:rsid w:val="00435FBC"/>
    <w:rsid w:val="00455E57"/>
    <w:rsid w:val="004564D0"/>
    <w:rsid w:val="00462352"/>
    <w:rsid w:val="00467B2B"/>
    <w:rsid w:val="00477C85"/>
    <w:rsid w:val="004878A8"/>
    <w:rsid w:val="00487CA6"/>
    <w:rsid w:val="0049436A"/>
    <w:rsid w:val="00495D14"/>
    <w:rsid w:val="004961C1"/>
    <w:rsid w:val="005012DA"/>
    <w:rsid w:val="0051562C"/>
    <w:rsid w:val="00515C7E"/>
    <w:rsid w:val="00516057"/>
    <w:rsid w:val="0052020D"/>
    <w:rsid w:val="005215C4"/>
    <w:rsid w:val="00527D76"/>
    <w:rsid w:val="00537AAB"/>
    <w:rsid w:val="005450B5"/>
    <w:rsid w:val="005575E8"/>
    <w:rsid w:val="00562216"/>
    <w:rsid w:val="00576AC7"/>
    <w:rsid w:val="00595388"/>
    <w:rsid w:val="005A302B"/>
    <w:rsid w:val="005C6602"/>
    <w:rsid w:val="005D66D5"/>
    <w:rsid w:val="00616550"/>
    <w:rsid w:val="00653BC5"/>
    <w:rsid w:val="006675F1"/>
    <w:rsid w:val="00667F19"/>
    <w:rsid w:val="006753FC"/>
    <w:rsid w:val="006819EC"/>
    <w:rsid w:val="00684ABA"/>
    <w:rsid w:val="006A2E1C"/>
    <w:rsid w:val="006A3FA1"/>
    <w:rsid w:val="006B110F"/>
    <w:rsid w:val="006B3DF2"/>
    <w:rsid w:val="006B79A1"/>
    <w:rsid w:val="006C316C"/>
    <w:rsid w:val="006C49E4"/>
    <w:rsid w:val="006E3DB0"/>
    <w:rsid w:val="00717777"/>
    <w:rsid w:val="00720661"/>
    <w:rsid w:val="00727E54"/>
    <w:rsid w:val="007312DD"/>
    <w:rsid w:val="00732A75"/>
    <w:rsid w:val="00732B31"/>
    <w:rsid w:val="00737D0F"/>
    <w:rsid w:val="007443F0"/>
    <w:rsid w:val="00751735"/>
    <w:rsid w:val="0076263E"/>
    <w:rsid w:val="007B2361"/>
    <w:rsid w:val="007C3B69"/>
    <w:rsid w:val="007C4EF1"/>
    <w:rsid w:val="007D1FAD"/>
    <w:rsid w:val="007E209F"/>
    <w:rsid w:val="007E600B"/>
    <w:rsid w:val="007F4B11"/>
    <w:rsid w:val="007F698E"/>
    <w:rsid w:val="00807868"/>
    <w:rsid w:val="008117B4"/>
    <w:rsid w:val="0082236B"/>
    <w:rsid w:val="008435F8"/>
    <w:rsid w:val="008526C0"/>
    <w:rsid w:val="00863714"/>
    <w:rsid w:val="00863B85"/>
    <w:rsid w:val="00872E71"/>
    <w:rsid w:val="00881A67"/>
    <w:rsid w:val="008856A8"/>
    <w:rsid w:val="00886937"/>
    <w:rsid w:val="00891033"/>
    <w:rsid w:val="00893993"/>
    <w:rsid w:val="008A1E1E"/>
    <w:rsid w:val="008A7075"/>
    <w:rsid w:val="008A7CA3"/>
    <w:rsid w:val="008C2290"/>
    <w:rsid w:val="008C621A"/>
    <w:rsid w:val="008D1540"/>
    <w:rsid w:val="008F21DD"/>
    <w:rsid w:val="009204BB"/>
    <w:rsid w:val="00927755"/>
    <w:rsid w:val="009413EC"/>
    <w:rsid w:val="00945A88"/>
    <w:rsid w:val="00980D4A"/>
    <w:rsid w:val="00984242"/>
    <w:rsid w:val="00991841"/>
    <w:rsid w:val="009A5245"/>
    <w:rsid w:val="009B1E5D"/>
    <w:rsid w:val="009B213C"/>
    <w:rsid w:val="009C0FE2"/>
    <w:rsid w:val="009E0476"/>
    <w:rsid w:val="009E57C0"/>
    <w:rsid w:val="009F237D"/>
    <w:rsid w:val="009F3978"/>
    <w:rsid w:val="009F5BF9"/>
    <w:rsid w:val="009F79AA"/>
    <w:rsid w:val="00A0642E"/>
    <w:rsid w:val="00A1295F"/>
    <w:rsid w:val="00A16B2F"/>
    <w:rsid w:val="00A32271"/>
    <w:rsid w:val="00A34CF5"/>
    <w:rsid w:val="00A5099A"/>
    <w:rsid w:val="00A525D1"/>
    <w:rsid w:val="00A556B4"/>
    <w:rsid w:val="00A65AF2"/>
    <w:rsid w:val="00A66560"/>
    <w:rsid w:val="00A72A8F"/>
    <w:rsid w:val="00A80679"/>
    <w:rsid w:val="00A85765"/>
    <w:rsid w:val="00A931C9"/>
    <w:rsid w:val="00AA46A9"/>
    <w:rsid w:val="00AA7097"/>
    <w:rsid w:val="00AB5261"/>
    <w:rsid w:val="00AD04D9"/>
    <w:rsid w:val="00AD220C"/>
    <w:rsid w:val="00AD5D04"/>
    <w:rsid w:val="00AD6233"/>
    <w:rsid w:val="00AD7BFC"/>
    <w:rsid w:val="00AE6F5A"/>
    <w:rsid w:val="00AF71DA"/>
    <w:rsid w:val="00B068F7"/>
    <w:rsid w:val="00B2395E"/>
    <w:rsid w:val="00B3472F"/>
    <w:rsid w:val="00B40E3C"/>
    <w:rsid w:val="00B43E21"/>
    <w:rsid w:val="00B44E4F"/>
    <w:rsid w:val="00B5303A"/>
    <w:rsid w:val="00B64DAC"/>
    <w:rsid w:val="00B65FEF"/>
    <w:rsid w:val="00B75CEF"/>
    <w:rsid w:val="00B84F73"/>
    <w:rsid w:val="00B85B49"/>
    <w:rsid w:val="00BA1F08"/>
    <w:rsid w:val="00BB7EEA"/>
    <w:rsid w:val="00BC1B19"/>
    <w:rsid w:val="00BD380D"/>
    <w:rsid w:val="00BE39AB"/>
    <w:rsid w:val="00BF1815"/>
    <w:rsid w:val="00C04BC4"/>
    <w:rsid w:val="00C23A14"/>
    <w:rsid w:val="00C272A3"/>
    <w:rsid w:val="00C35D97"/>
    <w:rsid w:val="00C42FD0"/>
    <w:rsid w:val="00C57DD8"/>
    <w:rsid w:val="00C624EA"/>
    <w:rsid w:val="00C653A7"/>
    <w:rsid w:val="00C7296F"/>
    <w:rsid w:val="00C87FF0"/>
    <w:rsid w:val="00C916A6"/>
    <w:rsid w:val="00C91A17"/>
    <w:rsid w:val="00C9574C"/>
    <w:rsid w:val="00CA1720"/>
    <w:rsid w:val="00CA7815"/>
    <w:rsid w:val="00CB2AA8"/>
    <w:rsid w:val="00CB672B"/>
    <w:rsid w:val="00CD30A5"/>
    <w:rsid w:val="00CE34F9"/>
    <w:rsid w:val="00CE5D8C"/>
    <w:rsid w:val="00CF1245"/>
    <w:rsid w:val="00D21CDD"/>
    <w:rsid w:val="00D24B74"/>
    <w:rsid w:val="00D37719"/>
    <w:rsid w:val="00D44371"/>
    <w:rsid w:val="00D54DB6"/>
    <w:rsid w:val="00D55E20"/>
    <w:rsid w:val="00D63F96"/>
    <w:rsid w:val="00D772EE"/>
    <w:rsid w:val="00DC5BDE"/>
    <w:rsid w:val="00DD1F09"/>
    <w:rsid w:val="00DE4A2D"/>
    <w:rsid w:val="00DE69E2"/>
    <w:rsid w:val="00DE757F"/>
    <w:rsid w:val="00DF3207"/>
    <w:rsid w:val="00DF7B47"/>
    <w:rsid w:val="00E02D8E"/>
    <w:rsid w:val="00E058C7"/>
    <w:rsid w:val="00E122C5"/>
    <w:rsid w:val="00E140BC"/>
    <w:rsid w:val="00E34B9A"/>
    <w:rsid w:val="00E35B5B"/>
    <w:rsid w:val="00E471DE"/>
    <w:rsid w:val="00E522CE"/>
    <w:rsid w:val="00E5241E"/>
    <w:rsid w:val="00E659E2"/>
    <w:rsid w:val="00E67A4B"/>
    <w:rsid w:val="00E757EB"/>
    <w:rsid w:val="00E86B8A"/>
    <w:rsid w:val="00EB145F"/>
    <w:rsid w:val="00EC7C50"/>
    <w:rsid w:val="00ED0E39"/>
    <w:rsid w:val="00EE0ADA"/>
    <w:rsid w:val="00EF513C"/>
    <w:rsid w:val="00F14737"/>
    <w:rsid w:val="00F319FE"/>
    <w:rsid w:val="00F37A51"/>
    <w:rsid w:val="00F446A8"/>
    <w:rsid w:val="00F6720F"/>
    <w:rsid w:val="00F77558"/>
    <w:rsid w:val="00F8759C"/>
    <w:rsid w:val="00F9478F"/>
    <w:rsid w:val="00F97AB4"/>
    <w:rsid w:val="00FA0F02"/>
    <w:rsid w:val="00FA21C7"/>
    <w:rsid w:val="00FB5A35"/>
    <w:rsid w:val="00FC620A"/>
    <w:rsid w:val="00FD17B7"/>
    <w:rsid w:val="00FE2574"/>
    <w:rsid w:val="00FE4D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AF05C"/>
  <w15:chartTrackingRefBased/>
  <w15:docId w15:val="{4A57DB61-1E12-49C7-9338-DF11513C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ADA"/>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Gliederung1"/>
    <w:basedOn w:val="Normalny"/>
    <w:next w:val="Normalny"/>
    <w:link w:val="Nagwek1Znak"/>
    <w:qFormat/>
    <w:rsid w:val="004961C1"/>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Styl Nagłówek 2,Gliederung2,Level 2,Level 21,Level 22,Level 23,Level 24,Level 25,Level 211,Level 221,Level 231"/>
    <w:basedOn w:val="Normalny"/>
    <w:next w:val="Normalny"/>
    <w:link w:val="Nagwek2Znak"/>
    <w:qFormat/>
    <w:rsid w:val="004961C1"/>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4961C1"/>
    <w:pPr>
      <w:keepNext/>
      <w:spacing w:before="120" w:after="60"/>
      <w:outlineLvl w:val="2"/>
    </w:pPr>
    <w:rPr>
      <w:b/>
      <w:sz w:val="22"/>
    </w:rPr>
  </w:style>
  <w:style w:type="paragraph" w:styleId="Nagwek4">
    <w:name w:val="heading 4"/>
    <w:aliases w:val="niet gebruikt,Nagłówek 4 Znak Znak"/>
    <w:basedOn w:val="Normalny"/>
    <w:next w:val="Normalny"/>
    <w:link w:val="Nagwek4Znak"/>
    <w:qFormat/>
    <w:rsid w:val="004961C1"/>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4961C1"/>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4961C1"/>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4961C1"/>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4961C1"/>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nagłówek tabeli"/>
    <w:basedOn w:val="Normalny"/>
    <w:next w:val="Normalny"/>
    <w:link w:val="Nagwek9Znak"/>
    <w:qFormat/>
    <w:rsid w:val="004961C1"/>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4961C1"/>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Gliederung2 Znak"/>
    <w:basedOn w:val="Domylnaczcionkaakapitu"/>
    <w:link w:val="Nagwek2"/>
    <w:rsid w:val="004961C1"/>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4961C1"/>
    <w:rPr>
      <w:rFonts w:ascii="Arial" w:eastAsia="Times New Roman" w:hAnsi="Arial" w:cs="Times New Roman"/>
      <w:b/>
      <w:szCs w:val="20"/>
      <w:lang w:eastAsia="pl-PL"/>
    </w:rPr>
  </w:style>
  <w:style w:type="character" w:customStyle="1" w:styleId="Nagwek4Znak">
    <w:name w:val="Nagłówek 4 Znak"/>
    <w:aliases w:val="niet gebruikt Znak,Nagłówek 4 Znak Znak Znak"/>
    <w:basedOn w:val="Domylnaczcionkaakapitu"/>
    <w:link w:val="Nagwek4"/>
    <w:rsid w:val="004961C1"/>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4961C1"/>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4961C1"/>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4961C1"/>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4961C1"/>
    <w:rPr>
      <w:rFonts w:ascii="Times New Roman" w:eastAsia="Times New Roman" w:hAnsi="Times New Roman" w:cs="Times New Roman"/>
      <w:b/>
      <w:sz w:val="16"/>
      <w:szCs w:val="20"/>
      <w:lang w:eastAsia="pl-PL"/>
    </w:rPr>
  </w:style>
  <w:style w:type="character" w:customStyle="1" w:styleId="Nagwek9Znak">
    <w:name w:val="Nagłówek 9 Znak"/>
    <w:aliases w:val="niet gebruikt..... Znak,nagłówek tabeli Znak"/>
    <w:basedOn w:val="Domylnaczcionkaakapitu"/>
    <w:link w:val="Nagwek9"/>
    <w:rsid w:val="004961C1"/>
    <w:rPr>
      <w:rFonts w:ascii="Arial" w:eastAsia="Times New Roman" w:hAnsi="Arial" w:cs="Arial"/>
    </w:rPr>
  </w:style>
  <w:style w:type="paragraph" w:styleId="Nagwek">
    <w:name w:val="header"/>
    <w:aliases w:val="Nagłówek strony"/>
    <w:basedOn w:val="Normalny"/>
    <w:link w:val="NagwekZnak"/>
    <w:uiPriority w:val="99"/>
    <w:unhideWhenUsed/>
    <w:rsid w:val="004961C1"/>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4961C1"/>
    <w:rPr>
      <w:rFonts w:ascii="Arial" w:eastAsia="Times New Roman" w:hAnsi="Arial" w:cs="Times New Roman"/>
      <w:sz w:val="24"/>
      <w:szCs w:val="20"/>
      <w:lang w:eastAsia="pl-PL"/>
    </w:rPr>
  </w:style>
  <w:style w:type="paragraph" w:styleId="Stopka">
    <w:name w:val="footer"/>
    <w:basedOn w:val="Normalny"/>
    <w:link w:val="StopkaZnak"/>
    <w:unhideWhenUsed/>
    <w:rsid w:val="004961C1"/>
    <w:pPr>
      <w:tabs>
        <w:tab w:val="center" w:pos="4536"/>
        <w:tab w:val="right" w:pos="9072"/>
      </w:tabs>
      <w:spacing w:line="240" w:lineRule="auto"/>
    </w:pPr>
  </w:style>
  <w:style w:type="character" w:customStyle="1" w:styleId="StopkaZnak">
    <w:name w:val="Stopka Znak"/>
    <w:basedOn w:val="Domylnaczcionkaakapitu"/>
    <w:link w:val="Stopka"/>
    <w:rsid w:val="004961C1"/>
    <w:rPr>
      <w:rFonts w:ascii="Arial" w:eastAsia="Times New Roman" w:hAnsi="Arial" w:cs="Times New Roman"/>
      <w:sz w:val="24"/>
      <w:szCs w:val="20"/>
      <w:lang w:eastAsia="pl-PL"/>
    </w:rPr>
  </w:style>
  <w:style w:type="table" w:styleId="Tabela-Siatka">
    <w:name w:val="Table Grid"/>
    <w:basedOn w:val="Standardowy"/>
    <w:uiPriority w:val="59"/>
    <w:rsid w:val="0049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4961C1"/>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4961C1"/>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4961C1"/>
    <w:pPr>
      <w:tabs>
        <w:tab w:val="clear" w:pos="3402"/>
      </w:tabs>
      <w:jc w:val="both"/>
    </w:pPr>
  </w:style>
  <w:style w:type="character" w:customStyle="1" w:styleId="Tekstpodstawowy2Znak">
    <w:name w:val="Tekst podstawowy 2 Znak"/>
    <w:basedOn w:val="Domylnaczcionkaakapitu"/>
    <w:link w:val="Tekstpodstawowy2"/>
    <w:rsid w:val="004961C1"/>
    <w:rPr>
      <w:rFonts w:ascii="Arial" w:eastAsia="Times New Roman" w:hAnsi="Arial" w:cs="Times New Roman"/>
      <w:sz w:val="24"/>
      <w:szCs w:val="20"/>
      <w:lang w:eastAsia="pl-PL"/>
    </w:rPr>
  </w:style>
  <w:style w:type="paragraph" w:styleId="Legenda">
    <w:name w:val="caption"/>
    <w:basedOn w:val="Normalny"/>
    <w:next w:val="Normalny"/>
    <w:qFormat/>
    <w:rsid w:val="004961C1"/>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rsid w:val="004961C1"/>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rsid w:val="004961C1"/>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4961C1"/>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4961C1"/>
    <w:rPr>
      <w:rFonts w:ascii="Times New Roman PL" w:eastAsia="Times New Roman" w:hAnsi="Times New Roman PL" w:cs="Times New Roman"/>
      <w:sz w:val="28"/>
      <w:szCs w:val="20"/>
      <w:lang w:eastAsia="pl-PL"/>
    </w:rPr>
  </w:style>
  <w:style w:type="paragraph" w:customStyle="1" w:styleId="Piecztka">
    <w:name w:val="Pieczątka"/>
    <w:basedOn w:val="Normalny"/>
    <w:rsid w:val="004961C1"/>
    <w:pPr>
      <w:spacing w:before="360"/>
      <w:ind w:left="4253"/>
      <w:jc w:val="center"/>
    </w:pPr>
    <w:rPr>
      <w:rFonts w:ascii="Times New Roman PL" w:hAnsi="Times New Roman PL"/>
      <w:i/>
      <w:color w:val="800000"/>
      <w:sz w:val="22"/>
    </w:rPr>
  </w:style>
  <w:style w:type="character" w:styleId="Hipercze">
    <w:name w:val="Hyperlink"/>
    <w:uiPriority w:val="99"/>
    <w:rsid w:val="004961C1"/>
    <w:rPr>
      <w:color w:val="0000FF"/>
      <w:u w:val="single"/>
    </w:rPr>
  </w:style>
  <w:style w:type="character" w:styleId="UyteHipercze">
    <w:name w:val="FollowedHyperlink"/>
    <w:rsid w:val="004961C1"/>
    <w:rPr>
      <w:color w:val="800080"/>
      <w:u w:val="single"/>
    </w:rPr>
  </w:style>
  <w:style w:type="character" w:customStyle="1" w:styleId="TekstdymkaZnak">
    <w:name w:val="Tekst dymka Znak"/>
    <w:basedOn w:val="Domylnaczcionkaakapitu"/>
    <w:link w:val="Tekstdymka"/>
    <w:semiHidden/>
    <w:rsid w:val="004961C1"/>
    <w:rPr>
      <w:rFonts w:ascii="Tahoma" w:eastAsia="Times New Roman" w:hAnsi="Tahoma" w:cs="Tahoma"/>
      <w:sz w:val="16"/>
      <w:szCs w:val="16"/>
      <w:lang w:eastAsia="pl-PL"/>
    </w:rPr>
  </w:style>
  <w:style w:type="paragraph" w:styleId="Tekstdymka">
    <w:name w:val="Balloon Text"/>
    <w:basedOn w:val="Normalny"/>
    <w:link w:val="TekstdymkaZnak"/>
    <w:semiHidden/>
    <w:rsid w:val="004961C1"/>
    <w:rPr>
      <w:rFonts w:ascii="Tahoma" w:hAnsi="Tahoma" w:cs="Tahoma"/>
      <w:sz w:val="16"/>
      <w:szCs w:val="16"/>
    </w:rPr>
  </w:style>
  <w:style w:type="character" w:customStyle="1" w:styleId="TekstdymkaZnak1">
    <w:name w:val="Tekst dymka Znak1"/>
    <w:basedOn w:val="Domylnaczcionkaakapitu"/>
    <w:uiPriority w:val="99"/>
    <w:semiHidden/>
    <w:rsid w:val="004961C1"/>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rsid w:val="004961C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4961C1"/>
    <w:rPr>
      <w:sz w:val="20"/>
    </w:rPr>
  </w:style>
  <w:style w:type="character" w:customStyle="1" w:styleId="TekstprzypisukocowegoZnak1">
    <w:name w:val="Tekst przypisu końcowego Znak1"/>
    <w:basedOn w:val="Domylnaczcionkaakapitu"/>
    <w:uiPriority w:val="99"/>
    <w:semiHidden/>
    <w:rsid w:val="004961C1"/>
    <w:rPr>
      <w:rFonts w:ascii="Arial" w:eastAsia="Times New Roman" w:hAnsi="Arial" w:cs="Times New Roman"/>
      <w:sz w:val="20"/>
      <w:szCs w:val="20"/>
      <w:lang w:eastAsia="pl-PL"/>
    </w:rPr>
  </w:style>
  <w:style w:type="paragraph" w:customStyle="1" w:styleId="artykull">
    <w:name w:val="artykull"/>
    <w:basedOn w:val="Normalny"/>
    <w:rsid w:val="004961C1"/>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4961C1"/>
  </w:style>
  <w:style w:type="character" w:styleId="Pogrubienie">
    <w:name w:val="Strong"/>
    <w:uiPriority w:val="22"/>
    <w:qFormat/>
    <w:rsid w:val="004961C1"/>
    <w:rPr>
      <w:b/>
      <w:bCs/>
    </w:rPr>
  </w:style>
  <w:style w:type="paragraph" w:styleId="NormalnyWeb">
    <w:name w:val="Normal (Web)"/>
    <w:basedOn w:val="Normalny"/>
    <w:uiPriority w:val="99"/>
    <w:rsid w:val="004961C1"/>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Conclusion de partie,Body Texte,List Paragraph1,Para. de Liste,lp1,Preambuła,Lista - poziom 1,Tabela - naglowek,SM-nagłówek2,CP-UC,Akapit z listą;1_literowka,1_literowka,Literowanie"/>
    <w:basedOn w:val="Normalny"/>
    <w:link w:val="AkapitzlistZnak"/>
    <w:uiPriority w:val="34"/>
    <w:qFormat/>
    <w:rsid w:val="004961C1"/>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uiPriority w:val="99"/>
    <w:rsid w:val="004961C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961C1"/>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4961C1"/>
    <w:pPr>
      <w:spacing w:after="120"/>
      <w:ind w:left="283"/>
    </w:pPr>
    <w:rPr>
      <w:sz w:val="16"/>
      <w:szCs w:val="16"/>
    </w:rPr>
  </w:style>
  <w:style w:type="character" w:customStyle="1" w:styleId="Tekstpodstawowywcity3Znak">
    <w:name w:val="Tekst podstawowy wcięty 3 Znak"/>
    <w:basedOn w:val="Domylnaczcionkaakapitu"/>
    <w:link w:val="Tekstpodstawowywcity3"/>
    <w:rsid w:val="004961C1"/>
    <w:rPr>
      <w:rFonts w:ascii="Arial" w:eastAsia="Times New Roman" w:hAnsi="Arial" w:cs="Times New Roman"/>
      <w:sz w:val="16"/>
      <w:szCs w:val="16"/>
      <w:lang w:eastAsia="pl-PL"/>
    </w:rPr>
  </w:style>
  <w:style w:type="paragraph" w:styleId="Tekstkomentarza">
    <w:name w:val="annotation text"/>
    <w:basedOn w:val="Normalny"/>
    <w:link w:val="TekstkomentarzaZnak"/>
    <w:rsid w:val="004961C1"/>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4961C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4961C1"/>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4961C1"/>
    <w:rPr>
      <w:rFonts w:ascii="Times New Roman" w:eastAsia="Times New Roman" w:hAnsi="Times New Roman" w:cs="Times New Roman"/>
      <w:sz w:val="20"/>
      <w:szCs w:val="20"/>
      <w:lang w:eastAsia="pl-PL"/>
    </w:rPr>
  </w:style>
  <w:style w:type="paragraph" w:styleId="Lista-kontynuacja3">
    <w:name w:val="List Continue 3"/>
    <w:basedOn w:val="Normalny"/>
    <w:rsid w:val="004961C1"/>
    <w:pPr>
      <w:widowControl w:val="0"/>
      <w:tabs>
        <w:tab w:val="clear" w:pos="3402"/>
      </w:tabs>
      <w:spacing w:after="120" w:line="240" w:lineRule="auto"/>
      <w:ind w:left="849"/>
    </w:pPr>
    <w:rPr>
      <w:b/>
      <w:i/>
      <w:snapToGrid w:val="0"/>
    </w:rPr>
  </w:style>
  <w:style w:type="paragraph" w:styleId="Lista0">
    <w:name w:val="List"/>
    <w:basedOn w:val="Normalny"/>
    <w:rsid w:val="004961C1"/>
    <w:pPr>
      <w:ind w:left="283" w:hanging="283"/>
      <w:contextualSpacing/>
    </w:pPr>
  </w:style>
  <w:style w:type="paragraph" w:styleId="Lista2">
    <w:name w:val="List 2"/>
    <w:basedOn w:val="Normalny"/>
    <w:rsid w:val="004961C1"/>
    <w:pPr>
      <w:ind w:left="566" w:hanging="283"/>
      <w:contextualSpacing/>
    </w:pPr>
  </w:style>
  <w:style w:type="paragraph" w:styleId="Lista-kontynuacja2">
    <w:name w:val="List Continue 2"/>
    <w:basedOn w:val="Normalny"/>
    <w:rsid w:val="004961C1"/>
    <w:pPr>
      <w:spacing w:after="120"/>
      <w:ind w:left="566"/>
      <w:contextualSpacing/>
    </w:pPr>
  </w:style>
  <w:style w:type="paragraph" w:styleId="Lista3">
    <w:name w:val="List 3"/>
    <w:basedOn w:val="Normalny"/>
    <w:rsid w:val="004961C1"/>
    <w:pPr>
      <w:ind w:left="849" w:hanging="283"/>
      <w:contextualSpacing/>
    </w:pPr>
  </w:style>
  <w:style w:type="paragraph" w:styleId="Nagwekspisutreci">
    <w:name w:val="TOC Heading"/>
    <w:basedOn w:val="Nagwek1"/>
    <w:next w:val="Normalny"/>
    <w:uiPriority w:val="39"/>
    <w:unhideWhenUsed/>
    <w:qFormat/>
    <w:rsid w:val="004961C1"/>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4961C1"/>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4961C1"/>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4961C1"/>
    <w:pPr>
      <w:tabs>
        <w:tab w:val="clear" w:pos="3402"/>
      </w:tabs>
      <w:ind w:left="480"/>
    </w:pPr>
    <w:rPr>
      <w:rFonts w:asciiTheme="minorHAnsi" w:hAnsiTheme="minorHAnsi"/>
      <w:sz w:val="20"/>
    </w:rPr>
  </w:style>
  <w:style w:type="paragraph" w:styleId="Wcicienormalne">
    <w:name w:val="Normal Indent"/>
    <w:basedOn w:val="Normalny"/>
    <w:rsid w:val="004961C1"/>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4961C1"/>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4961C1"/>
    <w:rPr>
      <w:rFonts w:ascii="Arial" w:eastAsia="Times New Roman" w:hAnsi="Arial" w:cs="Times New Roman"/>
      <w:sz w:val="24"/>
      <w:szCs w:val="20"/>
      <w:lang w:eastAsia="pl-PL"/>
    </w:rPr>
  </w:style>
  <w:style w:type="paragraph" w:styleId="Spistreci4">
    <w:name w:val="toc 4"/>
    <w:basedOn w:val="Normalny"/>
    <w:next w:val="Normalny"/>
    <w:autoRedefine/>
    <w:rsid w:val="004961C1"/>
    <w:pPr>
      <w:tabs>
        <w:tab w:val="clear" w:pos="3402"/>
      </w:tabs>
      <w:ind w:left="720"/>
    </w:pPr>
    <w:rPr>
      <w:rFonts w:asciiTheme="minorHAnsi" w:hAnsiTheme="minorHAnsi"/>
      <w:sz w:val="20"/>
    </w:rPr>
  </w:style>
  <w:style w:type="paragraph" w:styleId="Spistreci5">
    <w:name w:val="toc 5"/>
    <w:basedOn w:val="Normalny"/>
    <w:next w:val="Normalny"/>
    <w:autoRedefine/>
    <w:rsid w:val="004961C1"/>
    <w:pPr>
      <w:tabs>
        <w:tab w:val="clear" w:pos="3402"/>
      </w:tabs>
      <w:ind w:left="960"/>
    </w:pPr>
    <w:rPr>
      <w:rFonts w:asciiTheme="minorHAnsi" w:hAnsiTheme="minorHAnsi"/>
      <w:sz w:val="20"/>
    </w:rPr>
  </w:style>
  <w:style w:type="paragraph" w:styleId="Spistreci6">
    <w:name w:val="toc 6"/>
    <w:basedOn w:val="Normalny"/>
    <w:next w:val="Normalny"/>
    <w:autoRedefine/>
    <w:rsid w:val="004961C1"/>
    <w:pPr>
      <w:tabs>
        <w:tab w:val="clear" w:pos="3402"/>
      </w:tabs>
      <w:ind w:left="1200"/>
    </w:pPr>
    <w:rPr>
      <w:rFonts w:asciiTheme="minorHAnsi" w:hAnsiTheme="minorHAnsi"/>
      <w:sz w:val="20"/>
    </w:rPr>
  </w:style>
  <w:style w:type="paragraph" w:styleId="Spistreci7">
    <w:name w:val="toc 7"/>
    <w:basedOn w:val="Normalny"/>
    <w:next w:val="Normalny"/>
    <w:autoRedefine/>
    <w:rsid w:val="004961C1"/>
    <w:pPr>
      <w:tabs>
        <w:tab w:val="clear" w:pos="3402"/>
      </w:tabs>
      <w:ind w:left="1440"/>
    </w:pPr>
    <w:rPr>
      <w:rFonts w:asciiTheme="minorHAnsi" w:hAnsiTheme="minorHAnsi"/>
      <w:sz w:val="20"/>
    </w:rPr>
  </w:style>
  <w:style w:type="paragraph" w:styleId="Spistreci8">
    <w:name w:val="toc 8"/>
    <w:basedOn w:val="Normalny"/>
    <w:next w:val="Normalny"/>
    <w:autoRedefine/>
    <w:rsid w:val="004961C1"/>
    <w:pPr>
      <w:tabs>
        <w:tab w:val="clear" w:pos="3402"/>
      </w:tabs>
      <w:ind w:left="1680"/>
    </w:pPr>
    <w:rPr>
      <w:rFonts w:asciiTheme="minorHAnsi" w:hAnsiTheme="minorHAnsi"/>
      <w:sz w:val="20"/>
    </w:rPr>
  </w:style>
  <w:style w:type="paragraph" w:styleId="Spistreci9">
    <w:name w:val="toc 9"/>
    <w:basedOn w:val="Normalny"/>
    <w:next w:val="Normalny"/>
    <w:autoRedefine/>
    <w:rsid w:val="004961C1"/>
    <w:pPr>
      <w:tabs>
        <w:tab w:val="clear" w:pos="3402"/>
      </w:tabs>
      <w:ind w:left="1920"/>
    </w:pPr>
    <w:rPr>
      <w:rFonts w:asciiTheme="minorHAnsi" w:hAnsiTheme="minorHAnsi"/>
      <w:sz w:val="20"/>
    </w:rPr>
  </w:style>
  <w:style w:type="character" w:styleId="Odwoaniedokomentarza">
    <w:name w:val="annotation reference"/>
    <w:basedOn w:val="Domylnaczcionkaakapitu"/>
    <w:rsid w:val="004961C1"/>
    <w:rPr>
      <w:sz w:val="16"/>
      <w:szCs w:val="16"/>
    </w:rPr>
  </w:style>
  <w:style w:type="paragraph" w:styleId="Tematkomentarza">
    <w:name w:val="annotation subject"/>
    <w:basedOn w:val="Tekstkomentarza"/>
    <w:next w:val="Tekstkomentarza"/>
    <w:link w:val="TematkomentarzaZnak"/>
    <w:rsid w:val="004961C1"/>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4961C1"/>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4961C1"/>
    <w:rPr>
      <w:sz w:val="21"/>
      <w:szCs w:val="21"/>
      <w:shd w:val="clear" w:color="auto" w:fill="FFFFFF"/>
    </w:rPr>
  </w:style>
  <w:style w:type="paragraph" w:customStyle="1" w:styleId="Teksttreci20">
    <w:name w:val="Tekst treści (2)"/>
    <w:basedOn w:val="Normalny"/>
    <w:link w:val="Teksttreci2"/>
    <w:rsid w:val="004961C1"/>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4961C1"/>
    <w:rPr>
      <w:sz w:val="21"/>
      <w:szCs w:val="21"/>
      <w:shd w:val="clear" w:color="auto" w:fill="FFFFFF"/>
    </w:rPr>
  </w:style>
  <w:style w:type="paragraph" w:customStyle="1" w:styleId="Teksttreci0">
    <w:name w:val="Tekst treści"/>
    <w:basedOn w:val="Normalny"/>
    <w:link w:val="Teksttreci"/>
    <w:rsid w:val="004961C1"/>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4961C1"/>
    <w:rPr>
      <w:sz w:val="19"/>
      <w:szCs w:val="19"/>
      <w:shd w:val="clear" w:color="auto" w:fill="FFFFFF"/>
    </w:rPr>
  </w:style>
  <w:style w:type="paragraph" w:customStyle="1" w:styleId="Teksttreci50">
    <w:name w:val="Tekst treści (5)"/>
    <w:basedOn w:val="Normalny"/>
    <w:link w:val="Teksttreci5"/>
    <w:rsid w:val="004961C1"/>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4961C1"/>
    <w:rPr>
      <w:sz w:val="14"/>
      <w:szCs w:val="14"/>
      <w:shd w:val="clear" w:color="auto" w:fill="FFFFFF"/>
    </w:rPr>
  </w:style>
  <w:style w:type="paragraph" w:customStyle="1" w:styleId="Teksttreci80">
    <w:name w:val="Tekst treści (8)"/>
    <w:basedOn w:val="Normalny"/>
    <w:link w:val="Teksttreci8"/>
    <w:rsid w:val="004961C1"/>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4961C1"/>
    <w:rPr>
      <w:sz w:val="21"/>
      <w:szCs w:val="21"/>
      <w:shd w:val="clear" w:color="auto" w:fill="FFFFFF"/>
    </w:rPr>
  </w:style>
  <w:style w:type="character" w:customStyle="1" w:styleId="TeksttreciPogrubienie">
    <w:name w:val="Tekst treści + Pogrubienie"/>
    <w:basedOn w:val="Teksttreci"/>
    <w:rsid w:val="004961C1"/>
    <w:rPr>
      <w:b/>
      <w:bCs/>
      <w:sz w:val="21"/>
      <w:szCs w:val="21"/>
      <w:shd w:val="clear" w:color="auto" w:fill="FFFFFF"/>
    </w:rPr>
  </w:style>
  <w:style w:type="character" w:customStyle="1" w:styleId="Nagwek30">
    <w:name w:val="Nagłówek #3_"/>
    <w:basedOn w:val="Domylnaczcionkaakapitu"/>
    <w:link w:val="Nagwek31"/>
    <w:rsid w:val="004961C1"/>
    <w:rPr>
      <w:rFonts w:ascii="Arial" w:eastAsia="Arial" w:hAnsi="Arial" w:cs="Arial"/>
      <w:b/>
      <w:bCs/>
      <w:sz w:val="19"/>
      <w:szCs w:val="19"/>
      <w:shd w:val="clear" w:color="auto" w:fill="FFFFFF"/>
    </w:rPr>
  </w:style>
  <w:style w:type="paragraph" w:customStyle="1" w:styleId="Nagwek31">
    <w:name w:val="Nagłówek #3"/>
    <w:basedOn w:val="Normalny"/>
    <w:link w:val="Nagwek30"/>
    <w:rsid w:val="004961C1"/>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4961C1"/>
    <w:rPr>
      <w:vertAlign w:val="superscript"/>
    </w:rPr>
  </w:style>
  <w:style w:type="paragraph" w:customStyle="1" w:styleId="Styl1">
    <w:name w:val="Styl1"/>
    <w:basedOn w:val="Nagwek2"/>
    <w:link w:val="Styl1Znak"/>
    <w:qFormat/>
    <w:rsid w:val="004961C1"/>
    <w:pPr>
      <w:numPr>
        <w:numId w:val="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4961C1"/>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rsid w:val="004961C1"/>
    <w:rPr>
      <w:rFonts w:ascii="Calibri" w:eastAsia="Calibri" w:hAnsi="Calibri" w:cs="Times New Roman"/>
    </w:rPr>
  </w:style>
  <w:style w:type="character" w:customStyle="1" w:styleId="FontStyle99">
    <w:name w:val="Font Style99"/>
    <w:basedOn w:val="Domylnaczcionkaakapitu"/>
    <w:uiPriority w:val="99"/>
    <w:rsid w:val="004961C1"/>
    <w:rPr>
      <w:rFonts w:ascii="Arial" w:hAnsi="Arial" w:cs="Arial"/>
      <w:i/>
      <w:iCs/>
      <w:sz w:val="18"/>
      <w:szCs w:val="18"/>
    </w:rPr>
  </w:style>
  <w:style w:type="paragraph" w:customStyle="1" w:styleId="Style50">
    <w:name w:val="Style50"/>
    <w:basedOn w:val="Normalny"/>
    <w:uiPriority w:val="99"/>
    <w:rsid w:val="004961C1"/>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4961C1"/>
    <w:rPr>
      <w:rFonts w:ascii="Arial" w:hAnsi="Arial" w:cs="Arial"/>
      <w:sz w:val="18"/>
      <w:szCs w:val="18"/>
    </w:rPr>
  </w:style>
  <w:style w:type="character" w:customStyle="1" w:styleId="FontStyle95">
    <w:name w:val="Font Style95"/>
    <w:basedOn w:val="Domylnaczcionkaakapitu"/>
    <w:uiPriority w:val="99"/>
    <w:rsid w:val="004961C1"/>
    <w:rPr>
      <w:rFonts w:ascii="Arial" w:hAnsi="Arial" w:cs="Arial"/>
      <w:b/>
      <w:bCs/>
      <w:sz w:val="18"/>
      <w:szCs w:val="18"/>
    </w:rPr>
  </w:style>
  <w:style w:type="paragraph" w:customStyle="1" w:styleId="Style51">
    <w:name w:val="Style51"/>
    <w:basedOn w:val="Normalny"/>
    <w:uiPriority w:val="99"/>
    <w:rsid w:val="004961C1"/>
    <w:pPr>
      <w:widowControl w:val="0"/>
      <w:tabs>
        <w:tab w:val="clear" w:pos="3402"/>
      </w:tabs>
      <w:autoSpaceDE w:val="0"/>
      <w:autoSpaceDN w:val="0"/>
      <w:adjustRightInd w:val="0"/>
      <w:spacing w:line="253" w:lineRule="exact"/>
      <w:ind w:hanging="422"/>
      <w:jc w:val="both"/>
    </w:pPr>
    <w:rPr>
      <w:rFonts w:eastAsiaTheme="minorEastAsia" w:cs="Arial"/>
      <w:szCs w:val="24"/>
    </w:rPr>
  </w:style>
  <w:style w:type="paragraph" w:customStyle="1" w:styleId="Style4">
    <w:name w:val="Style4"/>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7">
    <w:name w:val="Style7"/>
    <w:basedOn w:val="Normalny"/>
    <w:uiPriority w:val="99"/>
    <w:rsid w:val="004961C1"/>
    <w:pPr>
      <w:widowControl w:val="0"/>
      <w:tabs>
        <w:tab w:val="clear" w:pos="3402"/>
      </w:tabs>
      <w:autoSpaceDE w:val="0"/>
      <w:autoSpaceDN w:val="0"/>
      <w:adjustRightInd w:val="0"/>
      <w:spacing w:line="240" w:lineRule="exact"/>
      <w:ind w:hanging="365"/>
    </w:pPr>
    <w:rPr>
      <w:rFonts w:eastAsiaTheme="minorEastAsia" w:cs="Arial"/>
      <w:szCs w:val="24"/>
    </w:rPr>
  </w:style>
  <w:style w:type="paragraph" w:customStyle="1" w:styleId="Style52">
    <w:name w:val="Style52"/>
    <w:basedOn w:val="Normalny"/>
    <w:uiPriority w:val="99"/>
    <w:rsid w:val="004961C1"/>
    <w:pPr>
      <w:widowControl w:val="0"/>
      <w:tabs>
        <w:tab w:val="clear" w:pos="3402"/>
      </w:tabs>
      <w:autoSpaceDE w:val="0"/>
      <w:autoSpaceDN w:val="0"/>
      <w:adjustRightInd w:val="0"/>
      <w:spacing w:line="241" w:lineRule="exact"/>
      <w:ind w:hanging="355"/>
      <w:jc w:val="both"/>
    </w:pPr>
    <w:rPr>
      <w:rFonts w:eastAsiaTheme="minorEastAsia" w:cs="Arial"/>
      <w:szCs w:val="24"/>
    </w:rPr>
  </w:style>
  <w:style w:type="character" w:customStyle="1" w:styleId="FontStyle78">
    <w:name w:val="Font Style78"/>
    <w:basedOn w:val="Domylnaczcionkaakapitu"/>
    <w:uiPriority w:val="99"/>
    <w:rsid w:val="004961C1"/>
    <w:rPr>
      <w:rFonts w:ascii="Tahoma" w:hAnsi="Tahoma" w:cs="Tahoma"/>
      <w:b/>
      <w:bCs/>
      <w:sz w:val="18"/>
      <w:szCs w:val="18"/>
    </w:rPr>
  </w:style>
  <w:style w:type="character" w:customStyle="1" w:styleId="FontStyle80">
    <w:name w:val="Font Style80"/>
    <w:basedOn w:val="Domylnaczcionkaakapitu"/>
    <w:uiPriority w:val="99"/>
    <w:rsid w:val="004961C1"/>
    <w:rPr>
      <w:rFonts w:ascii="Tahoma" w:hAnsi="Tahoma" w:cs="Tahoma"/>
      <w:sz w:val="18"/>
      <w:szCs w:val="18"/>
    </w:rPr>
  </w:style>
  <w:style w:type="paragraph" w:customStyle="1" w:styleId="Style1">
    <w:name w:val="Style1"/>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2">
    <w:name w:val="Style2"/>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3">
    <w:name w:val="Style13"/>
    <w:basedOn w:val="Normalny"/>
    <w:uiPriority w:val="99"/>
    <w:rsid w:val="004961C1"/>
    <w:pPr>
      <w:widowControl w:val="0"/>
      <w:tabs>
        <w:tab w:val="clear" w:pos="3402"/>
      </w:tabs>
      <w:autoSpaceDE w:val="0"/>
      <w:autoSpaceDN w:val="0"/>
      <w:adjustRightInd w:val="0"/>
      <w:spacing w:line="253" w:lineRule="exact"/>
      <w:jc w:val="center"/>
    </w:pPr>
    <w:rPr>
      <w:rFonts w:eastAsiaTheme="minorEastAsia" w:cs="Arial"/>
      <w:szCs w:val="24"/>
    </w:rPr>
  </w:style>
  <w:style w:type="character" w:customStyle="1" w:styleId="FontStyle89">
    <w:name w:val="Font Style89"/>
    <w:basedOn w:val="Domylnaczcionkaakapitu"/>
    <w:uiPriority w:val="99"/>
    <w:rsid w:val="004961C1"/>
    <w:rPr>
      <w:rFonts w:ascii="Arial" w:hAnsi="Arial" w:cs="Arial"/>
      <w:sz w:val="18"/>
      <w:szCs w:val="18"/>
    </w:rPr>
  </w:style>
  <w:style w:type="character" w:customStyle="1" w:styleId="FontStyle92">
    <w:name w:val="Font Style92"/>
    <w:basedOn w:val="Domylnaczcionkaakapitu"/>
    <w:uiPriority w:val="99"/>
    <w:rsid w:val="004961C1"/>
    <w:rPr>
      <w:rFonts w:ascii="Arial" w:hAnsi="Arial" w:cs="Arial"/>
      <w:b/>
      <w:bCs/>
      <w:sz w:val="18"/>
      <w:szCs w:val="18"/>
    </w:rPr>
  </w:style>
  <w:style w:type="character" w:customStyle="1" w:styleId="FontStyle40">
    <w:name w:val="Font Style40"/>
    <w:basedOn w:val="Domylnaczcionkaakapitu"/>
    <w:uiPriority w:val="99"/>
    <w:rsid w:val="004961C1"/>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4961C1"/>
    <w:rPr>
      <w:rFonts w:ascii="Calibri" w:hAnsi="Calibri" w:cs="Calibri"/>
      <w:sz w:val="22"/>
      <w:szCs w:val="22"/>
    </w:rPr>
  </w:style>
  <w:style w:type="paragraph" w:customStyle="1" w:styleId="Style8">
    <w:name w:val="Style8"/>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8">
    <w:name w:val="Style18"/>
    <w:basedOn w:val="Normalny"/>
    <w:uiPriority w:val="99"/>
    <w:rsid w:val="004961C1"/>
    <w:pPr>
      <w:widowControl w:val="0"/>
      <w:tabs>
        <w:tab w:val="clear" w:pos="3402"/>
      </w:tabs>
      <w:autoSpaceDE w:val="0"/>
      <w:autoSpaceDN w:val="0"/>
      <w:adjustRightInd w:val="0"/>
      <w:spacing w:line="322" w:lineRule="exact"/>
      <w:ind w:hanging="418"/>
    </w:pPr>
    <w:rPr>
      <w:rFonts w:ascii="Calibri" w:eastAsiaTheme="minorEastAsia" w:hAnsi="Calibri" w:cstheme="minorBidi"/>
      <w:szCs w:val="24"/>
    </w:rPr>
  </w:style>
  <w:style w:type="paragraph" w:customStyle="1" w:styleId="Style20">
    <w:name w:val="Style20"/>
    <w:basedOn w:val="Normalny"/>
    <w:uiPriority w:val="99"/>
    <w:rsid w:val="004961C1"/>
    <w:pPr>
      <w:widowControl w:val="0"/>
      <w:tabs>
        <w:tab w:val="clear" w:pos="3402"/>
      </w:tabs>
      <w:autoSpaceDE w:val="0"/>
      <w:autoSpaceDN w:val="0"/>
      <w:adjustRightInd w:val="0"/>
      <w:spacing w:line="317" w:lineRule="exact"/>
      <w:ind w:hanging="413"/>
    </w:pPr>
    <w:rPr>
      <w:rFonts w:ascii="Calibri" w:eastAsiaTheme="minorEastAsia" w:hAnsi="Calibri" w:cstheme="minorBidi"/>
      <w:szCs w:val="24"/>
    </w:rPr>
  </w:style>
  <w:style w:type="paragraph" w:customStyle="1" w:styleId="Style24">
    <w:name w:val="Style2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39">
    <w:name w:val="Font Style39"/>
    <w:basedOn w:val="Domylnaczcionkaakapitu"/>
    <w:uiPriority w:val="99"/>
    <w:rsid w:val="004961C1"/>
    <w:rPr>
      <w:rFonts w:ascii="Calibri" w:hAnsi="Calibri" w:cs="Calibri"/>
      <w:b/>
      <w:bCs/>
      <w:sz w:val="22"/>
      <w:szCs w:val="22"/>
    </w:rPr>
  </w:style>
  <w:style w:type="character" w:customStyle="1" w:styleId="FontStyle44">
    <w:name w:val="Font Style44"/>
    <w:basedOn w:val="Domylnaczcionkaakapitu"/>
    <w:uiPriority w:val="99"/>
    <w:rsid w:val="004961C1"/>
    <w:rPr>
      <w:rFonts w:ascii="Calibri" w:hAnsi="Calibri" w:cs="Calibri"/>
      <w:b/>
      <w:bCs/>
      <w:i/>
      <w:iCs/>
      <w:spacing w:val="-10"/>
      <w:sz w:val="26"/>
      <w:szCs w:val="26"/>
    </w:rPr>
  </w:style>
  <w:style w:type="character" w:customStyle="1" w:styleId="FontStyle45">
    <w:name w:val="Font Style45"/>
    <w:basedOn w:val="Domylnaczcionkaakapitu"/>
    <w:uiPriority w:val="99"/>
    <w:rsid w:val="004961C1"/>
    <w:rPr>
      <w:rFonts w:ascii="Franklin Gothic Medium" w:hAnsi="Franklin Gothic Medium" w:cs="Franklin Gothic Medium"/>
      <w:b/>
      <w:bCs/>
      <w:i/>
      <w:iCs/>
      <w:sz w:val="20"/>
      <w:szCs w:val="20"/>
    </w:rPr>
  </w:style>
  <w:style w:type="paragraph" w:customStyle="1" w:styleId="Style11">
    <w:name w:val="Style11"/>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5">
    <w:name w:val="Style15"/>
    <w:basedOn w:val="Normalny"/>
    <w:uiPriority w:val="99"/>
    <w:rsid w:val="004961C1"/>
    <w:pPr>
      <w:widowControl w:val="0"/>
      <w:tabs>
        <w:tab w:val="clear" w:pos="3402"/>
      </w:tabs>
      <w:autoSpaceDE w:val="0"/>
      <w:autoSpaceDN w:val="0"/>
      <w:adjustRightInd w:val="0"/>
      <w:spacing w:line="317" w:lineRule="exact"/>
      <w:ind w:firstLine="504"/>
    </w:pPr>
    <w:rPr>
      <w:rFonts w:ascii="Calibri" w:eastAsiaTheme="minorEastAsia" w:hAnsi="Calibri" w:cstheme="minorBidi"/>
      <w:szCs w:val="24"/>
    </w:rPr>
  </w:style>
  <w:style w:type="paragraph" w:customStyle="1" w:styleId="Style34">
    <w:name w:val="Style3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41">
    <w:name w:val="Font Style41"/>
    <w:basedOn w:val="Domylnaczcionkaakapitu"/>
    <w:uiPriority w:val="99"/>
    <w:rsid w:val="004961C1"/>
    <w:rPr>
      <w:rFonts w:ascii="Verdana" w:hAnsi="Verdana" w:cs="Verdana"/>
      <w:b/>
      <w:bCs/>
      <w:i/>
      <w:iCs/>
      <w:sz w:val="12"/>
      <w:szCs w:val="12"/>
    </w:rPr>
  </w:style>
  <w:style w:type="character" w:customStyle="1" w:styleId="FontStyle42">
    <w:name w:val="Font Style42"/>
    <w:basedOn w:val="Domylnaczcionkaakapitu"/>
    <w:uiPriority w:val="99"/>
    <w:rsid w:val="004961C1"/>
    <w:rPr>
      <w:rFonts w:ascii="Calibri" w:hAnsi="Calibri" w:cs="Calibri"/>
      <w:sz w:val="14"/>
      <w:szCs w:val="14"/>
    </w:rPr>
  </w:style>
  <w:style w:type="character" w:customStyle="1" w:styleId="FontStyle43">
    <w:name w:val="Font Style43"/>
    <w:basedOn w:val="Domylnaczcionkaakapitu"/>
    <w:uiPriority w:val="99"/>
    <w:rsid w:val="004961C1"/>
    <w:rPr>
      <w:rFonts w:ascii="Calibri" w:hAnsi="Calibri" w:cs="Calibri"/>
      <w:b/>
      <w:bCs/>
      <w:i/>
      <w:iCs/>
      <w:sz w:val="14"/>
      <w:szCs w:val="14"/>
    </w:rPr>
  </w:style>
  <w:style w:type="paragraph" w:customStyle="1" w:styleId="Style5">
    <w:name w:val="Style5"/>
    <w:basedOn w:val="Normalny"/>
    <w:uiPriority w:val="99"/>
    <w:rsid w:val="004961C1"/>
    <w:pPr>
      <w:widowControl w:val="0"/>
      <w:tabs>
        <w:tab w:val="clear" w:pos="3402"/>
      </w:tabs>
      <w:autoSpaceDE w:val="0"/>
      <w:autoSpaceDN w:val="0"/>
      <w:adjustRightInd w:val="0"/>
      <w:spacing w:line="317" w:lineRule="exact"/>
      <w:ind w:hanging="494"/>
    </w:pPr>
    <w:rPr>
      <w:rFonts w:ascii="Calibri" w:eastAsiaTheme="minorEastAsia" w:hAnsi="Calibri" w:cstheme="minorBidi"/>
      <w:szCs w:val="24"/>
    </w:rPr>
  </w:style>
  <w:style w:type="paragraph" w:customStyle="1" w:styleId="Style10">
    <w:name w:val="Style10"/>
    <w:basedOn w:val="Normalny"/>
    <w:uiPriority w:val="99"/>
    <w:rsid w:val="004961C1"/>
    <w:pPr>
      <w:widowControl w:val="0"/>
      <w:tabs>
        <w:tab w:val="clear" w:pos="3402"/>
      </w:tabs>
      <w:autoSpaceDE w:val="0"/>
      <w:autoSpaceDN w:val="0"/>
      <w:adjustRightInd w:val="0"/>
      <w:spacing w:line="326" w:lineRule="exact"/>
      <w:jc w:val="both"/>
    </w:pPr>
    <w:rPr>
      <w:rFonts w:ascii="Calibri" w:eastAsiaTheme="minorEastAsia" w:hAnsi="Calibri" w:cstheme="minorBidi"/>
      <w:szCs w:val="24"/>
    </w:rPr>
  </w:style>
  <w:style w:type="paragraph" w:customStyle="1" w:styleId="Style19">
    <w:name w:val="Style19"/>
    <w:basedOn w:val="Normalny"/>
    <w:uiPriority w:val="99"/>
    <w:rsid w:val="004961C1"/>
    <w:pPr>
      <w:widowControl w:val="0"/>
      <w:tabs>
        <w:tab w:val="clear" w:pos="3402"/>
      </w:tabs>
      <w:autoSpaceDE w:val="0"/>
      <w:autoSpaceDN w:val="0"/>
      <w:adjustRightInd w:val="0"/>
      <w:spacing w:line="317" w:lineRule="exact"/>
      <w:ind w:firstLine="365"/>
    </w:pPr>
    <w:rPr>
      <w:rFonts w:ascii="Calibri" w:eastAsiaTheme="minorEastAsia" w:hAnsi="Calibri" w:cstheme="minorBidi"/>
      <w:szCs w:val="24"/>
    </w:rPr>
  </w:style>
  <w:style w:type="paragraph" w:customStyle="1" w:styleId="Style3">
    <w:name w:val="Style3"/>
    <w:basedOn w:val="Normalny"/>
    <w:uiPriority w:val="99"/>
    <w:rsid w:val="004961C1"/>
    <w:pPr>
      <w:widowControl w:val="0"/>
      <w:tabs>
        <w:tab w:val="clear" w:pos="3402"/>
      </w:tabs>
      <w:autoSpaceDE w:val="0"/>
      <w:autoSpaceDN w:val="0"/>
      <w:adjustRightInd w:val="0"/>
      <w:spacing w:line="240" w:lineRule="auto"/>
      <w:jc w:val="both"/>
    </w:pPr>
    <w:rPr>
      <w:rFonts w:ascii="Calibri" w:eastAsiaTheme="minorEastAsia" w:hAnsi="Calibri" w:cstheme="minorBidi"/>
      <w:szCs w:val="24"/>
    </w:rPr>
  </w:style>
  <w:style w:type="paragraph" w:customStyle="1" w:styleId="Style22">
    <w:name w:val="Style22"/>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33">
    <w:name w:val="Style33"/>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50">
    <w:name w:val="Font Style50"/>
    <w:basedOn w:val="Domylnaczcionkaakapitu"/>
    <w:uiPriority w:val="99"/>
    <w:rsid w:val="004961C1"/>
    <w:rPr>
      <w:rFonts w:ascii="Calibri" w:hAnsi="Calibri" w:cs="Calibri"/>
      <w:b/>
      <w:bCs/>
      <w:sz w:val="22"/>
      <w:szCs w:val="22"/>
    </w:rPr>
  </w:style>
  <w:style w:type="character" w:customStyle="1" w:styleId="FontStyle51">
    <w:name w:val="Font Style51"/>
    <w:basedOn w:val="Domylnaczcionkaakapitu"/>
    <w:uiPriority w:val="99"/>
    <w:rsid w:val="004961C1"/>
    <w:rPr>
      <w:rFonts w:ascii="Calibri" w:hAnsi="Calibri" w:cs="Calibri"/>
      <w:b/>
      <w:bCs/>
      <w:sz w:val="22"/>
      <w:szCs w:val="22"/>
    </w:rPr>
  </w:style>
  <w:style w:type="character" w:styleId="Odwoanieprzypisukocowego">
    <w:name w:val="endnote reference"/>
    <w:basedOn w:val="Domylnaczcionkaakapitu"/>
    <w:uiPriority w:val="99"/>
    <w:semiHidden/>
    <w:unhideWhenUsed/>
    <w:rsid w:val="004961C1"/>
    <w:rPr>
      <w:vertAlign w:val="superscript"/>
    </w:rPr>
  </w:style>
  <w:style w:type="paragraph" w:styleId="Poprawka">
    <w:name w:val="Revision"/>
    <w:hidden/>
    <w:uiPriority w:val="99"/>
    <w:semiHidden/>
    <w:rsid w:val="004961C1"/>
    <w:pPr>
      <w:spacing w:after="0" w:line="240" w:lineRule="auto"/>
    </w:pPr>
    <w:rPr>
      <w:rFonts w:ascii="Arial" w:eastAsia="Times New Roman" w:hAnsi="Arial" w:cs="Times New Roman"/>
      <w:sz w:val="24"/>
      <w:szCs w:val="20"/>
      <w:lang w:eastAsia="pl-PL"/>
    </w:rPr>
  </w:style>
  <w:style w:type="character" w:styleId="Numerstrony">
    <w:name w:val="page number"/>
    <w:basedOn w:val="Domylnaczcionkaakapitu"/>
    <w:rsid w:val="004961C1"/>
  </w:style>
  <w:style w:type="paragraph" w:customStyle="1" w:styleId="Default">
    <w:name w:val="Default"/>
    <w:rsid w:val="004961C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ag3wek1">
    <w:name w:val="Nag3ówek 1"/>
    <w:basedOn w:val="Default"/>
    <w:next w:val="Default"/>
    <w:rsid w:val="004961C1"/>
    <w:rPr>
      <w:rFonts w:ascii="Times New Roman" w:eastAsia="Times New Roman" w:hAnsi="Times New Roman" w:cs="Times New Roman"/>
      <w:color w:val="auto"/>
      <w:lang w:val="pl-PL" w:eastAsia="pl-PL"/>
    </w:rPr>
  </w:style>
  <w:style w:type="paragraph" w:styleId="Tekstpodstawowyzwciciem2">
    <w:name w:val="Body Text First Indent 2"/>
    <w:basedOn w:val="Tekstpodstawowywcity"/>
    <w:link w:val="Tekstpodstawowyzwciciem2Znak"/>
    <w:rsid w:val="004961C1"/>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rsid w:val="004961C1"/>
    <w:rPr>
      <w:rFonts w:ascii="Times New Roman" w:eastAsia="Times New Roman" w:hAnsi="Times New Roman" w:cs="Times New Roman"/>
      <w:sz w:val="24"/>
      <w:szCs w:val="24"/>
      <w:lang w:eastAsia="pl-PL"/>
    </w:rPr>
  </w:style>
  <w:style w:type="character" w:customStyle="1" w:styleId="tw4winMark">
    <w:name w:val="tw4winMark"/>
    <w:rsid w:val="004961C1"/>
    <w:rPr>
      <w:rFonts w:ascii="Courier New" w:hAnsi="Courier New" w:cs="Courier New"/>
      <w:b/>
      <w:bCs/>
      <w:vanish/>
      <w:color w:val="800080"/>
      <w:sz w:val="22"/>
      <w:szCs w:val="22"/>
      <w:vertAlign w:val="subscript"/>
    </w:rPr>
  </w:style>
  <w:style w:type="paragraph" w:customStyle="1" w:styleId="p12">
    <w:name w:val="p12"/>
    <w:basedOn w:val="Normalny"/>
    <w:rsid w:val="004961C1"/>
    <w:pPr>
      <w:tabs>
        <w:tab w:val="clear" w:pos="3402"/>
      </w:tabs>
      <w:spacing w:line="240" w:lineRule="auto"/>
    </w:pPr>
    <w:rPr>
      <w:rFonts w:ascii="Times New Roman" w:hAnsi="Times New Roman"/>
      <w:szCs w:val="24"/>
    </w:rPr>
  </w:style>
  <w:style w:type="paragraph" w:customStyle="1" w:styleId="p22">
    <w:name w:val="p22"/>
    <w:basedOn w:val="Normalny"/>
    <w:rsid w:val="004961C1"/>
    <w:pPr>
      <w:tabs>
        <w:tab w:val="clear" w:pos="3402"/>
      </w:tabs>
      <w:spacing w:line="240" w:lineRule="auto"/>
    </w:pPr>
    <w:rPr>
      <w:rFonts w:ascii="Times New Roman" w:hAnsi="Times New Roman"/>
      <w:szCs w:val="24"/>
    </w:rPr>
  </w:style>
  <w:style w:type="table" w:customStyle="1" w:styleId="Tabela-Siatka1">
    <w:name w:val="Tabela - Siatka1"/>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961C1"/>
    <w:pPr>
      <w:spacing w:after="0" w:line="240" w:lineRule="auto"/>
    </w:pPr>
    <w:rPr>
      <w:rFonts w:ascii="Times New Roman" w:eastAsia="Times New Roman" w:hAnsi="Times New Roman" w:cs="Times New Roman"/>
      <w:sz w:val="24"/>
      <w:szCs w:val="24"/>
      <w:lang w:eastAsia="pl-PL"/>
    </w:rPr>
  </w:style>
  <w:style w:type="character" w:customStyle="1" w:styleId="tstyle41">
    <w:name w:val="tstyle41"/>
    <w:rsid w:val="004961C1"/>
    <w:rPr>
      <w:rFonts w:ascii="Arial" w:hAnsi="Arial" w:cs="Arial" w:hint="default"/>
      <w:color w:val="3F3F3F"/>
      <w:sz w:val="16"/>
      <w:szCs w:val="16"/>
    </w:rPr>
  </w:style>
  <w:style w:type="character" w:customStyle="1" w:styleId="t31">
    <w:name w:val="t31"/>
    <w:rsid w:val="004961C1"/>
    <w:rPr>
      <w:rFonts w:ascii="Courier New" w:hAnsi="Courier New" w:cs="Courier New" w:hint="default"/>
    </w:rPr>
  </w:style>
  <w:style w:type="table" w:customStyle="1" w:styleId="Tabela-Siatka2">
    <w:name w:val="Tabela - Siatka2"/>
    <w:basedOn w:val="Standardowy"/>
    <w:next w:val="Tabela-Siatka"/>
    <w:uiPriority w:val="3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4961C1"/>
    <w:pPr>
      <w:numPr>
        <w:numId w:val="5"/>
      </w:numPr>
      <w:tabs>
        <w:tab w:val="clear" w:pos="3402"/>
      </w:tabs>
      <w:spacing w:before="20" w:after="20" w:line="240" w:lineRule="auto"/>
    </w:pPr>
    <w:rPr>
      <w:sz w:val="20"/>
      <w:lang w:val="de-DE" w:eastAsia="en-US"/>
    </w:rPr>
  </w:style>
  <w:style w:type="paragraph" w:customStyle="1" w:styleId="Table">
    <w:name w:val="Table"/>
    <w:basedOn w:val="Normalny"/>
    <w:rsid w:val="004961C1"/>
    <w:pPr>
      <w:tabs>
        <w:tab w:val="clear" w:pos="3402"/>
      </w:tabs>
      <w:spacing w:before="20" w:after="20" w:line="240" w:lineRule="auto"/>
    </w:pPr>
    <w:rPr>
      <w:sz w:val="20"/>
      <w:lang w:val="en-US" w:eastAsia="en-US"/>
    </w:rPr>
  </w:style>
  <w:style w:type="paragraph" w:customStyle="1" w:styleId="lista">
    <w:name w:val="list a)"/>
    <w:basedOn w:val="Normalny"/>
    <w:rsid w:val="004961C1"/>
    <w:pPr>
      <w:numPr>
        <w:numId w:val="8"/>
      </w:numPr>
      <w:tabs>
        <w:tab w:val="clear" w:pos="3402"/>
      </w:tabs>
      <w:spacing w:after="200" w:line="240" w:lineRule="auto"/>
      <w:jc w:val="both"/>
    </w:pPr>
    <w:rPr>
      <w:rFonts w:ascii="Times New Roman" w:hAnsi="Times New Roman"/>
      <w:szCs w:val="24"/>
      <w:lang w:eastAsia="en-US"/>
    </w:rPr>
  </w:style>
  <w:style w:type="paragraph" w:customStyle="1" w:styleId="Subdiv1">
    <w:name w:val="Subdiv. 1"/>
    <w:basedOn w:val="Normalny"/>
    <w:next w:val="Normalny"/>
    <w:uiPriority w:val="99"/>
    <w:rsid w:val="004961C1"/>
    <w:pPr>
      <w:keepLines/>
      <w:tabs>
        <w:tab w:val="clear" w:pos="3402"/>
      </w:tabs>
      <w:spacing w:after="200" w:line="240" w:lineRule="auto"/>
      <w:ind w:left="1420" w:hanging="340"/>
      <w:jc w:val="both"/>
    </w:pPr>
    <w:rPr>
      <w:rFonts w:ascii="Times New Roman" w:hAnsi="Times New Roman" w:cs="Palatino"/>
      <w:lang w:val="en-US" w:eastAsia="zh-CN"/>
    </w:rPr>
  </w:style>
  <w:style w:type="paragraph" w:customStyle="1" w:styleId="Subdiv2">
    <w:name w:val="Subdiv. 2"/>
    <w:basedOn w:val="Normalny"/>
    <w:rsid w:val="004961C1"/>
    <w:pPr>
      <w:keepLines/>
      <w:tabs>
        <w:tab w:val="clear" w:pos="3402"/>
      </w:tabs>
      <w:spacing w:after="200" w:line="240" w:lineRule="auto"/>
      <w:ind w:left="1700" w:hanging="280"/>
      <w:jc w:val="both"/>
    </w:pPr>
    <w:rPr>
      <w:rFonts w:ascii="Palatino" w:hAnsi="Palatino" w:cs="Palatino"/>
      <w:sz w:val="20"/>
      <w:lang w:val="en-US" w:eastAsia="zh-CN"/>
    </w:rPr>
  </w:style>
  <w:style w:type="paragraph" w:styleId="Podtytu">
    <w:name w:val="Subtitle"/>
    <w:basedOn w:val="Normalny"/>
    <w:link w:val="PodtytuZnak"/>
    <w:qFormat/>
    <w:rsid w:val="004961C1"/>
    <w:pPr>
      <w:tabs>
        <w:tab w:val="clear" w:pos="3402"/>
      </w:tabs>
      <w:spacing w:line="240" w:lineRule="auto"/>
    </w:pPr>
    <w:rPr>
      <w:b/>
      <w:bCs/>
      <w:sz w:val="20"/>
      <w:lang w:val="de-DE" w:eastAsia="en-US"/>
    </w:rPr>
  </w:style>
  <w:style w:type="character" w:customStyle="1" w:styleId="PodtytuZnak">
    <w:name w:val="Podtytuł Znak"/>
    <w:basedOn w:val="Domylnaczcionkaakapitu"/>
    <w:link w:val="Podtytu"/>
    <w:rsid w:val="004961C1"/>
    <w:rPr>
      <w:rFonts w:ascii="Arial" w:eastAsia="Times New Roman" w:hAnsi="Arial" w:cs="Times New Roman"/>
      <w:b/>
      <w:bCs/>
      <w:sz w:val="20"/>
      <w:szCs w:val="20"/>
      <w:lang w:val="de-DE"/>
    </w:rPr>
  </w:style>
  <w:style w:type="character" w:customStyle="1" w:styleId="st1">
    <w:name w:val="st1"/>
    <w:basedOn w:val="Domylnaczcionkaakapitu"/>
    <w:rsid w:val="004961C1"/>
  </w:style>
  <w:style w:type="paragraph" w:customStyle="1" w:styleId="celp">
    <w:name w:val="cel_p"/>
    <w:basedOn w:val="Normalny"/>
    <w:rsid w:val="004961C1"/>
    <w:pPr>
      <w:tabs>
        <w:tab w:val="clear" w:pos="3402"/>
      </w:tabs>
      <w:spacing w:after="12" w:line="240" w:lineRule="auto"/>
      <w:ind w:left="12" w:right="12"/>
      <w:jc w:val="both"/>
      <w:textAlignment w:val="top"/>
    </w:pPr>
    <w:rPr>
      <w:rFonts w:ascii="Times New Roman" w:hAnsi="Times New Roman"/>
      <w:szCs w:val="24"/>
    </w:rPr>
  </w:style>
  <w:style w:type="character" w:customStyle="1" w:styleId="h11">
    <w:name w:val="h11"/>
    <w:basedOn w:val="Domylnaczcionkaakapitu"/>
    <w:rsid w:val="004961C1"/>
    <w:rPr>
      <w:rFonts w:ascii="Verdana" w:hAnsi="Verdana" w:hint="default"/>
      <w:b/>
      <w:bCs/>
      <w:i w:val="0"/>
      <w:iCs w:val="0"/>
      <w:sz w:val="19"/>
      <w:szCs w:val="19"/>
    </w:rPr>
  </w:style>
  <w:style w:type="character" w:customStyle="1" w:styleId="niebieski1">
    <w:name w:val="niebieski1"/>
    <w:basedOn w:val="Domylnaczcionkaakapitu"/>
    <w:rsid w:val="004961C1"/>
    <w:rPr>
      <w:rFonts w:ascii="Verdana" w:hAnsi="Verdana" w:hint="default"/>
      <w:color w:val="033168"/>
      <w:sz w:val="17"/>
      <w:szCs w:val="17"/>
    </w:rPr>
  </w:style>
  <w:style w:type="character" w:customStyle="1" w:styleId="ft">
    <w:name w:val="ft"/>
    <w:basedOn w:val="Domylnaczcionkaakapitu"/>
    <w:rsid w:val="004961C1"/>
  </w:style>
  <w:style w:type="paragraph" w:customStyle="1" w:styleId="Style130">
    <w:name w:val="Style 13"/>
    <w:basedOn w:val="Normalny"/>
    <w:uiPriority w:val="99"/>
    <w:rsid w:val="004961C1"/>
    <w:pPr>
      <w:widowControl w:val="0"/>
      <w:tabs>
        <w:tab w:val="clear" w:pos="3402"/>
      </w:tabs>
      <w:autoSpaceDE w:val="0"/>
      <w:autoSpaceDN w:val="0"/>
      <w:spacing w:before="72" w:line="240" w:lineRule="auto"/>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4961C1"/>
    <w:rPr>
      <w:rFonts w:ascii="Garamond" w:hAnsi="Garamond"/>
      <w:sz w:val="25"/>
    </w:rPr>
  </w:style>
  <w:style w:type="paragraph" w:customStyle="1" w:styleId="Style100">
    <w:name w:val="Style 10"/>
    <w:basedOn w:val="Normalny"/>
    <w:uiPriority w:val="99"/>
    <w:rsid w:val="004961C1"/>
    <w:pPr>
      <w:widowControl w:val="0"/>
      <w:tabs>
        <w:tab w:val="clear" w:pos="3402"/>
      </w:tabs>
      <w:autoSpaceDE w:val="0"/>
      <w:autoSpaceDN w:val="0"/>
      <w:spacing w:before="144" w:line="240" w:lineRule="auto"/>
      <w:ind w:left="1584" w:hanging="288"/>
      <w:jc w:val="both"/>
    </w:pPr>
    <w:rPr>
      <w:rFonts w:ascii="Garamond" w:eastAsiaTheme="minorEastAsia" w:hAnsi="Garamond" w:cs="Garamond"/>
      <w:sz w:val="25"/>
      <w:szCs w:val="25"/>
      <w:lang w:val="en-US" w:eastAsia="en-US"/>
    </w:rPr>
  </w:style>
  <w:style w:type="paragraph" w:customStyle="1" w:styleId="ScheduleCrossreferenceSalans">
    <w:name w:val="Schedule Crossreference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table" w:customStyle="1" w:styleId="Tabela-Siatka3">
    <w:name w:val="Tabela - Siatka3"/>
    <w:basedOn w:val="Standardowy"/>
    <w:next w:val="Tabela-Siatka"/>
    <w:uiPriority w:val="59"/>
    <w:rsid w:val="00D77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77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C04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04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04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2728">
      <w:bodyDiv w:val="1"/>
      <w:marLeft w:val="0"/>
      <w:marRight w:val="0"/>
      <w:marTop w:val="0"/>
      <w:marBottom w:val="0"/>
      <w:divBdr>
        <w:top w:val="none" w:sz="0" w:space="0" w:color="auto"/>
        <w:left w:val="none" w:sz="0" w:space="0" w:color="auto"/>
        <w:bottom w:val="none" w:sz="0" w:space="0" w:color="auto"/>
        <w:right w:val="none" w:sz="0" w:space="0" w:color="auto"/>
      </w:divBdr>
    </w:div>
    <w:div w:id="187519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dla-wykonawcow-i-dostawco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38817-9003-40BD-8EBB-AB16827D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10718</Words>
  <Characters>64312</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74881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Kabata Daniel</cp:lastModifiedBy>
  <cp:revision>6</cp:revision>
  <cp:lastPrinted>2018-06-29T08:18:00Z</cp:lastPrinted>
  <dcterms:created xsi:type="dcterms:W3CDTF">2019-01-29T08:30:00Z</dcterms:created>
  <dcterms:modified xsi:type="dcterms:W3CDTF">2019-03-05T16:04:00Z</dcterms:modified>
</cp:coreProperties>
</file>